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97" w:rsidRPr="00262A9D" w:rsidRDefault="00FC07C0" w:rsidP="00FC07C0">
      <w:pPr>
        <w:spacing w:before="240" w:after="0"/>
        <w:jc w:val="center"/>
        <w:rPr>
          <w:rFonts w:ascii="Times New Roman" w:hAnsi="Times New Roman" w:cs="Times New Roman"/>
          <w:sz w:val="20"/>
          <w:szCs w:val="20"/>
        </w:rPr>
      </w:pPr>
      <w:r w:rsidRPr="00073C0D">
        <w:rPr>
          <w:rFonts w:ascii="Times New Roman" w:eastAsia="Times New Roman" w:hAnsi="Times New Roman" w:cs="Times New Roman"/>
          <w:noProof/>
          <w:sz w:val="28"/>
          <w:szCs w:val="20"/>
          <w:lang w:eastAsia="et-EE"/>
        </w:rPr>
        <w:drawing>
          <wp:inline distT="0" distB="0" distL="0" distR="0" wp14:anchorId="652ED191" wp14:editId="502A9B11">
            <wp:extent cx="647700" cy="828675"/>
            <wp:effectExtent l="0" t="0" r="0" b="9525"/>
            <wp:docPr id="4" name="Pilt 4" descr="Tapa_vapp_blanke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a_vapp_blanket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40BED">
      <w:pPr>
        <w:spacing w:before="240" w:after="0"/>
        <w:jc w:val="center"/>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63253B" w:rsidRDefault="003B37E6" w:rsidP="003B37E6">
      <w:pPr>
        <w:spacing w:before="240" w:after="0"/>
        <w:jc w:val="center"/>
        <w:rPr>
          <w:rFonts w:ascii="Times New Roman" w:hAnsi="Times New Roman" w:cs="Times New Roman"/>
          <w:b/>
          <w:sz w:val="32"/>
          <w:szCs w:val="32"/>
        </w:rPr>
      </w:pPr>
      <w:r>
        <w:rPr>
          <w:rFonts w:ascii="Times New Roman" w:hAnsi="Times New Roman" w:cs="Times New Roman"/>
          <w:b/>
          <w:sz w:val="32"/>
          <w:szCs w:val="32"/>
        </w:rPr>
        <w:t>TAPA</w:t>
      </w:r>
      <w:r w:rsidR="001B5317" w:rsidRPr="0063253B">
        <w:rPr>
          <w:rFonts w:ascii="Times New Roman" w:hAnsi="Times New Roman" w:cs="Times New Roman"/>
          <w:b/>
          <w:sz w:val="32"/>
          <w:szCs w:val="32"/>
        </w:rPr>
        <w:t xml:space="preserve">   VALLA  201</w:t>
      </w:r>
      <w:r>
        <w:rPr>
          <w:rFonts w:ascii="Times New Roman" w:hAnsi="Times New Roman" w:cs="Times New Roman"/>
          <w:b/>
          <w:sz w:val="32"/>
          <w:szCs w:val="32"/>
        </w:rPr>
        <w:t>8</w:t>
      </w:r>
      <w:r w:rsidR="004E5785" w:rsidRPr="0063253B">
        <w:rPr>
          <w:rFonts w:ascii="Times New Roman" w:hAnsi="Times New Roman" w:cs="Times New Roman"/>
          <w:b/>
          <w:sz w:val="32"/>
          <w:szCs w:val="32"/>
        </w:rPr>
        <w:t>.</w:t>
      </w:r>
      <w:r w:rsidR="001B5317" w:rsidRPr="0063253B">
        <w:rPr>
          <w:rFonts w:ascii="Times New Roman" w:hAnsi="Times New Roman" w:cs="Times New Roman"/>
          <w:b/>
          <w:sz w:val="32"/>
          <w:szCs w:val="32"/>
        </w:rPr>
        <w:t xml:space="preserve"> AASTA  </w:t>
      </w:r>
      <w:r w:rsidR="00F268E5">
        <w:rPr>
          <w:rFonts w:ascii="Times New Roman" w:hAnsi="Times New Roman" w:cs="Times New Roman"/>
          <w:b/>
          <w:sz w:val="32"/>
          <w:szCs w:val="32"/>
        </w:rPr>
        <w:t>2</w:t>
      </w:r>
      <w:r w:rsidR="00B05587">
        <w:rPr>
          <w:rFonts w:ascii="Times New Roman" w:hAnsi="Times New Roman" w:cs="Times New Roman"/>
          <w:b/>
          <w:sz w:val="32"/>
          <w:szCs w:val="32"/>
        </w:rPr>
        <w:t>. LISA</w:t>
      </w:r>
      <w:r w:rsidR="001B5317" w:rsidRPr="0063253B">
        <w:rPr>
          <w:rFonts w:ascii="Times New Roman" w:hAnsi="Times New Roman" w:cs="Times New Roman"/>
          <w:b/>
          <w:sz w:val="32"/>
          <w:szCs w:val="32"/>
        </w:rPr>
        <w:t>EELARVE</w:t>
      </w:r>
    </w:p>
    <w:p w:rsidR="00B77E97" w:rsidRPr="0063253B" w:rsidRDefault="00B77E97" w:rsidP="003B37E6">
      <w:pPr>
        <w:spacing w:before="240" w:after="0"/>
        <w:jc w:val="center"/>
        <w:rPr>
          <w:rFonts w:ascii="Times New Roman" w:hAnsi="Times New Roman" w:cs="Times New Roman"/>
          <w:sz w:val="32"/>
          <w:szCs w:val="32"/>
        </w:rPr>
      </w:pPr>
    </w:p>
    <w:p w:rsidR="009033D4" w:rsidRPr="0063253B" w:rsidRDefault="00EA592D" w:rsidP="003B37E6">
      <w:pPr>
        <w:spacing w:before="240" w:after="0"/>
        <w:jc w:val="center"/>
        <w:rPr>
          <w:rFonts w:ascii="Times New Roman" w:hAnsi="Times New Roman" w:cs="Times New Roman"/>
          <w:b/>
          <w:sz w:val="32"/>
          <w:szCs w:val="32"/>
        </w:rPr>
      </w:pPr>
      <w:r w:rsidRPr="0063253B">
        <w:rPr>
          <w:rFonts w:ascii="Times New Roman" w:hAnsi="Times New Roman" w:cs="Times New Roman"/>
          <w:b/>
          <w:sz w:val="32"/>
          <w:szCs w:val="32"/>
        </w:rPr>
        <w:t>EELNÕU SELETUSKIRI</w:t>
      </w:r>
    </w:p>
    <w:p w:rsidR="00B77E97" w:rsidRPr="0063253B" w:rsidRDefault="00B77E97" w:rsidP="009851F2">
      <w:pPr>
        <w:spacing w:before="240" w:after="0"/>
        <w:jc w:val="both"/>
        <w:rPr>
          <w:rFonts w:ascii="Times New Roman" w:hAnsi="Times New Roman" w:cs="Times New Roman"/>
          <w:sz w:val="32"/>
          <w:szCs w:val="32"/>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A253E2" w:rsidRDefault="00A253E2" w:rsidP="009851F2">
      <w:pPr>
        <w:spacing w:before="240" w:after="0"/>
        <w:jc w:val="both"/>
        <w:rPr>
          <w:rFonts w:ascii="Times New Roman" w:hAnsi="Times New Roman" w:cs="Times New Roman"/>
          <w:b/>
          <w:sz w:val="24"/>
          <w:szCs w:val="24"/>
        </w:rPr>
      </w:pPr>
    </w:p>
    <w:p w:rsidR="007E3E88" w:rsidRPr="00DE5A18" w:rsidRDefault="00C206D9" w:rsidP="009851F2">
      <w:pPr>
        <w:spacing w:before="240" w:after="0"/>
        <w:jc w:val="both"/>
        <w:rPr>
          <w:rFonts w:ascii="Times New Roman" w:hAnsi="Times New Roman" w:cs="Times New Roman"/>
          <w:b/>
          <w:sz w:val="24"/>
          <w:szCs w:val="24"/>
        </w:rPr>
      </w:pPr>
      <w:r w:rsidRPr="00DE5A18">
        <w:rPr>
          <w:rFonts w:ascii="Times New Roman" w:hAnsi="Times New Roman" w:cs="Times New Roman"/>
          <w:b/>
          <w:sz w:val="24"/>
          <w:szCs w:val="24"/>
        </w:rPr>
        <w:lastRenderedPageBreak/>
        <w:t>1.</w:t>
      </w:r>
      <w:r w:rsidR="008A4863" w:rsidRPr="00DE5A18">
        <w:rPr>
          <w:rFonts w:ascii="Times New Roman" w:hAnsi="Times New Roman" w:cs="Times New Roman"/>
          <w:b/>
          <w:sz w:val="24"/>
          <w:szCs w:val="24"/>
        </w:rPr>
        <w:t>Sissejuhatus</w:t>
      </w:r>
    </w:p>
    <w:p w:rsidR="00445142" w:rsidRDefault="00B05587" w:rsidP="00445142">
      <w:pPr>
        <w:spacing w:before="240" w:after="0"/>
        <w:jc w:val="both"/>
        <w:rPr>
          <w:rFonts w:ascii="Times New Roman" w:hAnsi="Times New Roman" w:cs="Times New Roman"/>
          <w:sz w:val="24"/>
          <w:szCs w:val="24"/>
        </w:rPr>
      </w:pPr>
      <w:r>
        <w:rPr>
          <w:rFonts w:ascii="Times New Roman" w:hAnsi="Times New Roman" w:cs="Times New Roman"/>
          <w:sz w:val="24"/>
          <w:szCs w:val="24"/>
        </w:rPr>
        <w:t>Tapa valla 2018. a eelarve võeti vastu Tapa Vallavolikogu 28.02.2018 a määrusega</w:t>
      </w:r>
      <w:r w:rsidR="00445142">
        <w:rPr>
          <w:rFonts w:ascii="Times New Roman" w:hAnsi="Times New Roman" w:cs="Times New Roman"/>
          <w:sz w:val="24"/>
          <w:szCs w:val="24"/>
        </w:rPr>
        <w:t xml:space="preserve"> nr 5.</w:t>
      </w:r>
      <w:r>
        <w:rPr>
          <w:rFonts w:ascii="Times New Roman" w:hAnsi="Times New Roman" w:cs="Times New Roman"/>
          <w:sz w:val="24"/>
          <w:szCs w:val="24"/>
        </w:rPr>
        <w:t xml:space="preserve"> </w:t>
      </w:r>
      <w:r w:rsidR="002A1031">
        <w:rPr>
          <w:rFonts w:ascii="Times New Roman" w:hAnsi="Times New Roman" w:cs="Times New Roman"/>
          <w:sz w:val="24"/>
          <w:szCs w:val="24"/>
        </w:rPr>
        <w:t>E</w:t>
      </w:r>
      <w:r w:rsidR="00445142">
        <w:rPr>
          <w:rFonts w:ascii="Times New Roman" w:hAnsi="Times New Roman" w:cs="Times New Roman"/>
          <w:sz w:val="24"/>
          <w:szCs w:val="24"/>
        </w:rPr>
        <w:t>elarve kujunemist mõjutasid olulisel määral haldusreform, osa</w:t>
      </w:r>
      <w:r w:rsidR="00542F0B">
        <w:rPr>
          <w:rFonts w:ascii="Times New Roman" w:hAnsi="Times New Roman" w:cs="Times New Roman"/>
          <w:sz w:val="24"/>
          <w:szCs w:val="24"/>
        </w:rPr>
        <w:t>de</w:t>
      </w:r>
      <w:r w:rsidR="00445142">
        <w:rPr>
          <w:rFonts w:ascii="Times New Roman" w:hAnsi="Times New Roman" w:cs="Times New Roman"/>
          <w:sz w:val="24"/>
          <w:szCs w:val="24"/>
        </w:rPr>
        <w:t xml:space="preserve"> maavalitsuste ülesannete </w:t>
      </w:r>
      <w:proofErr w:type="spellStart"/>
      <w:r w:rsidR="00445142">
        <w:rPr>
          <w:rFonts w:ascii="Times New Roman" w:hAnsi="Times New Roman" w:cs="Times New Roman"/>
          <w:sz w:val="24"/>
          <w:szCs w:val="24"/>
        </w:rPr>
        <w:t>ületulek</w:t>
      </w:r>
      <w:proofErr w:type="spellEnd"/>
      <w:r w:rsidR="00445142">
        <w:rPr>
          <w:rFonts w:ascii="Times New Roman" w:hAnsi="Times New Roman" w:cs="Times New Roman"/>
          <w:sz w:val="24"/>
          <w:szCs w:val="24"/>
        </w:rPr>
        <w:t xml:space="preserve"> </w:t>
      </w:r>
      <w:proofErr w:type="spellStart"/>
      <w:r w:rsidR="00445142">
        <w:rPr>
          <w:rFonts w:ascii="Times New Roman" w:hAnsi="Times New Roman" w:cs="Times New Roman"/>
          <w:sz w:val="24"/>
          <w:szCs w:val="24"/>
        </w:rPr>
        <w:t>KOV-idele</w:t>
      </w:r>
      <w:proofErr w:type="spellEnd"/>
      <w:r w:rsidR="00445142">
        <w:rPr>
          <w:rFonts w:ascii="Times New Roman" w:hAnsi="Times New Roman" w:cs="Times New Roman"/>
          <w:sz w:val="24"/>
          <w:szCs w:val="24"/>
        </w:rPr>
        <w:t>, samuti muutused alus- ja üldhariduskoolide rahastamises. Eelarve vastu</w:t>
      </w:r>
      <w:r w:rsidR="003332E6">
        <w:rPr>
          <w:rFonts w:ascii="Times New Roman" w:hAnsi="Times New Roman" w:cs="Times New Roman"/>
          <w:sz w:val="24"/>
          <w:szCs w:val="24"/>
        </w:rPr>
        <w:t xml:space="preserve">võtmisel oli ebaselgust mitmete tulu- ja kululiikide osas, sh </w:t>
      </w:r>
      <w:r w:rsidR="002A1031">
        <w:rPr>
          <w:rFonts w:ascii="Times New Roman" w:hAnsi="Times New Roman" w:cs="Times New Roman"/>
          <w:sz w:val="24"/>
          <w:szCs w:val="24"/>
        </w:rPr>
        <w:t xml:space="preserve">hariduse rahastamine, jäätmekäitluse korralduse, huvihariduse, asenduskodu teenuse toetus. </w:t>
      </w:r>
      <w:r w:rsidR="009E5CEC">
        <w:rPr>
          <w:rFonts w:ascii="Times New Roman" w:hAnsi="Times New Roman" w:cs="Times New Roman"/>
          <w:sz w:val="24"/>
          <w:szCs w:val="24"/>
        </w:rPr>
        <w:t xml:space="preserve">Tapa Vallavolikogu 30.05.2018 määrusega nr 17 kinnitati 2018. aasta esimene lisaeelarve, milles </w:t>
      </w:r>
      <w:r w:rsidR="009E5CEC" w:rsidRPr="009E5CEC">
        <w:rPr>
          <w:rFonts w:ascii="Times New Roman" w:hAnsi="Times New Roman" w:cs="Times New Roman"/>
          <w:sz w:val="24"/>
          <w:szCs w:val="24"/>
        </w:rPr>
        <w:t xml:space="preserve">olulise </w:t>
      </w:r>
      <w:r w:rsidR="002A1031" w:rsidRPr="009E5CEC">
        <w:rPr>
          <w:rFonts w:ascii="Times New Roman" w:hAnsi="Times New Roman" w:cs="Times New Roman"/>
          <w:sz w:val="24"/>
          <w:szCs w:val="24"/>
        </w:rPr>
        <w:t>osakaalu moodusta</w:t>
      </w:r>
      <w:r w:rsidR="009E5CEC">
        <w:rPr>
          <w:rFonts w:ascii="Times New Roman" w:hAnsi="Times New Roman" w:cs="Times New Roman"/>
          <w:sz w:val="24"/>
          <w:szCs w:val="24"/>
        </w:rPr>
        <w:t>s</w:t>
      </w:r>
      <w:r w:rsidR="002A1031" w:rsidRPr="009E5CEC">
        <w:rPr>
          <w:rFonts w:ascii="Times New Roman" w:hAnsi="Times New Roman" w:cs="Times New Roman"/>
          <w:sz w:val="24"/>
          <w:szCs w:val="24"/>
        </w:rPr>
        <w:t xml:space="preserve"> eelmise aasta lõpu jääk ning selles sisalduvad ületulevad kohustused. </w:t>
      </w:r>
      <w:r w:rsidR="009E5CEC">
        <w:rPr>
          <w:rFonts w:ascii="Times New Roman" w:hAnsi="Times New Roman" w:cs="Times New Roman"/>
          <w:sz w:val="24"/>
          <w:szCs w:val="24"/>
        </w:rPr>
        <w:t>Käesoleva l</w:t>
      </w:r>
      <w:r w:rsidR="00ED7B36" w:rsidRPr="009E5CEC">
        <w:rPr>
          <w:rFonts w:ascii="Times New Roman" w:hAnsi="Times New Roman" w:cs="Times New Roman"/>
          <w:sz w:val="24"/>
          <w:szCs w:val="24"/>
        </w:rPr>
        <w:t>isaeelarveg</w:t>
      </w:r>
      <w:r w:rsidR="009E5CEC">
        <w:rPr>
          <w:rFonts w:ascii="Times New Roman" w:hAnsi="Times New Roman" w:cs="Times New Roman"/>
          <w:sz w:val="24"/>
          <w:szCs w:val="24"/>
        </w:rPr>
        <w:t>a</w:t>
      </w:r>
      <w:r w:rsidR="00ED7B36" w:rsidRPr="009E5CEC">
        <w:rPr>
          <w:rFonts w:ascii="Times New Roman" w:hAnsi="Times New Roman" w:cs="Times New Roman"/>
          <w:sz w:val="24"/>
          <w:szCs w:val="24"/>
        </w:rPr>
        <w:t xml:space="preserve"> muudetakse mõnede tulu- ja kululiikide kajastamist kontodel, mis eelarve mahtu ei muuda.  </w:t>
      </w:r>
      <w:r w:rsidR="002A1031" w:rsidRPr="009E5CEC">
        <w:rPr>
          <w:rFonts w:ascii="Times New Roman" w:hAnsi="Times New Roman" w:cs="Times New Roman"/>
          <w:sz w:val="24"/>
          <w:szCs w:val="24"/>
        </w:rPr>
        <w:t>Lisaeelarve</w:t>
      </w:r>
      <w:r w:rsidR="002D5B2E" w:rsidRPr="009E5CEC">
        <w:rPr>
          <w:rFonts w:ascii="Times New Roman" w:hAnsi="Times New Roman" w:cs="Times New Roman"/>
          <w:sz w:val="24"/>
          <w:szCs w:val="24"/>
        </w:rPr>
        <w:t>s</w:t>
      </w:r>
      <w:r w:rsidR="002A1031" w:rsidRPr="009E5CEC">
        <w:rPr>
          <w:rFonts w:ascii="Times New Roman" w:hAnsi="Times New Roman" w:cs="Times New Roman"/>
          <w:sz w:val="24"/>
          <w:szCs w:val="24"/>
        </w:rPr>
        <w:t xml:space="preserve"> kajastatakse kõik teadaole</w:t>
      </w:r>
      <w:r w:rsidR="002D5B2E" w:rsidRPr="009E5CEC">
        <w:rPr>
          <w:rFonts w:ascii="Times New Roman" w:hAnsi="Times New Roman" w:cs="Times New Roman"/>
          <w:sz w:val="24"/>
          <w:szCs w:val="24"/>
        </w:rPr>
        <w:t>vad projektipõhised rahastused.</w:t>
      </w:r>
    </w:p>
    <w:p w:rsidR="00351E78" w:rsidRDefault="00351E78" w:rsidP="009851F2">
      <w:pPr>
        <w:spacing w:before="240" w:after="0"/>
        <w:jc w:val="both"/>
        <w:rPr>
          <w:rFonts w:ascii="Times New Roman" w:hAnsi="Times New Roman" w:cs="Times New Roman"/>
          <w:b/>
          <w:sz w:val="24"/>
          <w:szCs w:val="24"/>
        </w:rPr>
      </w:pPr>
      <w:r w:rsidRPr="00E619E4">
        <w:rPr>
          <w:rFonts w:ascii="Times New Roman" w:hAnsi="Times New Roman" w:cs="Times New Roman"/>
          <w:b/>
          <w:sz w:val="24"/>
          <w:szCs w:val="24"/>
        </w:rPr>
        <w:t xml:space="preserve">2. </w:t>
      </w:r>
      <w:r w:rsidR="00A00591">
        <w:rPr>
          <w:rFonts w:ascii="Times New Roman" w:hAnsi="Times New Roman" w:cs="Times New Roman"/>
          <w:b/>
          <w:sz w:val="24"/>
          <w:szCs w:val="24"/>
        </w:rPr>
        <w:t>T</w:t>
      </w:r>
      <w:r w:rsidRPr="00E619E4">
        <w:rPr>
          <w:rFonts w:ascii="Times New Roman" w:hAnsi="Times New Roman" w:cs="Times New Roman"/>
          <w:b/>
          <w:sz w:val="24"/>
          <w:szCs w:val="24"/>
        </w:rPr>
        <w:t>ulud</w:t>
      </w:r>
      <w:r w:rsidR="00CF36A9" w:rsidRPr="00E619E4">
        <w:rPr>
          <w:rFonts w:ascii="Times New Roman" w:hAnsi="Times New Roman" w:cs="Times New Roman"/>
          <w:b/>
          <w:sz w:val="24"/>
          <w:szCs w:val="24"/>
        </w:rPr>
        <w:t xml:space="preserve"> </w:t>
      </w:r>
    </w:p>
    <w:p w:rsidR="00D06882" w:rsidRDefault="00A00591"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Tapa valla 2018.a </w:t>
      </w:r>
      <w:r w:rsidR="00D75F23">
        <w:rPr>
          <w:rFonts w:ascii="Times New Roman" w:hAnsi="Times New Roman" w:cs="Times New Roman"/>
          <w:sz w:val="24"/>
          <w:szCs w:val="24"/>
        </w:rPr>
        <w:t>teise</w:t>
      </w:r>
      <w:r w:rsidR="002D5B2E">
        <w:rPr>
          <w:rFonts w:ascii="Times New Roman" w:hAnsi="Times New Roman" w:cs="Times New Roman"/>
          <w:sz w:val="24"/>
          <w:szCs w:val="24"/>
        </w:rPr>
        <w:t xml:space="preserve"> lisa</w:t>
      </w:r>
      <w:r>
        <w:rPr>
          <w:rFonts w:ascii="Times New Roman" w:hAnsi="Times New Roman" w:cs="Times New Roman"/>
          <w:sz w:val="24"/>
          <w:szCs w:val="24"/>
        </w:rPr>
        <w:t>eelarve</w:t>
      </w:r>
      <w:r w:rsidR="004A5E89">
        <w:rPr>
          <w:rFonts w:ascii="Times New Roman" w:hAnsi="Times New Roman" w:cs="Times New Roman"/>
          <w:sz w:val="24"/>
          <w:szCs w:val="24"/>
        </w:rPr>
        <w:t>ga suurendatakse</w:t>
      </w:r>
      <w:r>
        <w:rPr>
          <w:rFonts w:ascii="Times New Roman" w:hAnsi="Times New Roman" w:cs="Times New Roman"/>
          <w:sz w:val="24"/>
          <w:szCs w:val="24"/>
        </w:rPr>
        <w:t xml:space="preserve"> tulu</w:t>
      </w:r>
      <w:r w:rsidR="004A5E89">
        <w:rPr>
          <w:rFonts w:ascii="Times New Roman" w:hAnsi="Times New Roman" w:cs="Times New Roman"/>
          <w:sz w:val="24"/>
          <w:szCs w:val="24"/>
        </w:rPr>
        <w:t>si</w:t>
      </w:r>
      <w:r>
        <w:rPr>
          <w:rFonts w:ascii="Times New Roman" w:hAnsi="Times New Roman" w:cs="Times New Roman"/>
          <w:sz w:val="24"/>
          <w:szCs w:val="24"/>
        </w:rPr>
        <w:t xml:space="preserve">d </w:t>
      </w:r>
      <w:r w:rsidR="002D5B2E">
        <w:rPr>
          <w:rFonts w:ascii="Times New Roman" w:hAnsi="Times New Roman" w:cs="Times New Roman"/>
          <w:sz w:val="24"/>
          <w:szCs w:val="24"/>
        </w:rPr>
        <w:t xml:space="preserve">kokku </w:t>
      </w:r>
      <w:r w:rsidR="00A253E2">
        <w:rPr>
          <w:rFonts w:ascii="Times New Roman" w:hAnsi="Times New Roman" w:cs="Times New Roman"/>
          <w:sz w:val="24"/>
          <w:szCs w:val="24"/>
        </w:rPr>
        <w:t>143 063</w:t>
      </w:r>
      <w:r w:rsidR="002C136C">
        <w:rPr>
          <w:rFonts w:ascii="Times New Roman" w:hAnsi="Times New Roman" w:cs="Times New Roman"/>
          <w:sz w:val="24"/>
          <w:szCs w:val="24"/>
        </w:rPr>
        <w:t xml:space="preserve"> </w:t>
      </w:r>
      <w:r>
        <w:rPr>
          <w:rFonts w:ascii="Times New Roman" w:hAnsi="Times New Roman" w:cs="Times New Roman"/>
          <w:sz w:val="24"/>
          <w:szCs w:val="24"/>
        </w:rPr>
        <w:t>eurot</w:t>
      </w:r>
      <w:r w:rsidR="002D5B2E">
        <w:rPr>
          <w:rFonts w:ascii="Times New Roman" w:hAnsi="Times New Roman" w:cs="Times New Roman"/>
          <w:sz w:val="24"/>
          <w:szCs w:val="24"/>
        </w:rPr>
        <w:t xml:space="preserve"> (vt</w:t>
      </w:r>
      <w:r w:rsidR="00BC049A">
        <w:rPr>
          <w:rFonts w:ascii="Times New Roman" w:hAnsi="Times New Roman" w:cs="Times New Roman"/>
          <w:sz w:val="24"/>
          <w:szCs w:val="24"/>
        </w:rPr>
        <w:t xml:space="preserve"> tabel 1</w:t>
      </w:r>
      <w:r w:rsidR="002D5B2E">
        <w:rPr>
          <w:rFonts w:ascii="Times New Roman" w:hAnsi="Times New Roman" w:cs="Times New Roman"/>
          <w:sz w:val="24"/>
          <w:szCs w:val="24"/>
        </w:rPr>
        <w:t>)</w:t>
      </w:r>
      <w:r>
        <w:rPr>
          <w:rFonts w:ascii="Times New Roman" w:hAnsi="Times New Roman" w:cs="Times New Roman"/>
          <w:sz w:val="24"/>
          <w:szCs w:val="24"/>
        </w:rPr>
        <w:t>.</w:t>
      </w:r>
      <w:r w:rsidRPr="00A00591">
        <w:rPr>
          <w:rFonts w:ascii="Times New Roman" w:hAnsi="Times New Roman" w:cs="Times New Roman"/>
          <w:sz w:val="24"/>
          <w:szCs w:val="24"/>
        </w:rPr>
        <w:t xml:space="preserve"> </w:t>
      </w:r>
      <w:r w:rsidR="004A5E89">
        <w:rPr>
          <w:rFonts w:ascii="Times New Roman" w:hAnsi="Times New Roman" w:cs="Times New Roman"/>
          <w:sz w:val="24"/>
          <w:szCs w:val="24"/>
        </w:rPr>
        <w:t>T</w:t>
      </w:r>
      <w:r w:rsidR="00ED5121">
        <w:rPr>
          <w:rFonts w:ascii="Times New Roman" w:hAnsi="Times New Roman" w:cs="Times New Roman"/>
          <w:sz w:val="24"/>
          <w:szCs w:val="24"/>
        </w:rPr>
        <w:t>ulu</w:t>
      </w:r>
      <w:r w:rsidR="00D75F23">
        <w:rPr>
          <w:rFonts w:ascii="Times New Roman" w:hAnsi="Times New Roman" w:cs="Times New Roman"/>
          <w:sz w:val="24"/>
          <w:szCs w:val="24"/>
        </w:rPr>
        <w:t>de</w:t>
      </w:r>
      <w:r w:rsidR="00ED5121">
        <w:rPr>
          <w:rFonts w:ascii="Times New Roman" w:hAnsi="Times New Roman" w:cs="Times New Roman"/>
          <w:sz w:val="24"/>
          <w:szCs w:val="24"/>
        </w:rPr>
        <w:t xml:space="preserve"> kasv</w:t>
      </w:r>
      <w:r w:rsidR="00D75F23">
        <w:rPr>
          <w:rFonts w:ascii="Times New Roman" w:hAnsi="Times New Roman" w:cs="Times New Roman"/>
          <w:sz w:val="24"/>
          <w:szCs w:val="24"/>
        </w:rPr>
        <w:t>u prognoositakse</w:t>
      </w:r>
      <w:r w:rsidR="00ED5121">
        <w:rPr>
          <w:rFonts w:ascii="Times New Roman" w:hAnsi="Times New Roman" w:cs="Times New Roman"/>
          <w:sz w:val="24"/>
          <w:szCs w:val="24"/>
        </w:rPr>
        <w:t xml:space="preserve"> maa müügist </w:t>
      </w:r>
      <w:r w:rsidR="00452CAF">
        <w:rPr>
          <w:rFonts w:ascii="Times New Roman" w:hAnsi="Times New Roman" w:cs="Times New Roman"/>
          <w:sz w:val="24"/>
          <w:szCs w:val="24"/>
        </w:rPr>
        <w:t>2</w:t>
      </w:r>
      <w:r w:rsidR="00ED5121">
        <w:rPr>
          <w:rFonts w:ascii="Times New Roman" w:hAnsi="Times New Roman" w:cs="Times New Roman"/>
          <w:sz w:val="24"/>
          <w:szCs w:val="24"/>
        </w:rPr>
        <w:t>0 000 eurot</w:t>
      </w:r>
      <w:r w:rsidR="00D75F23">
        <w:rPr>
          <w:rFonts w:ascii="Times New Roman" w:hAnsi="Times New Roman" w:cs="Times New Roman"/>
          <w:sz w:val="24"/>
          <w:szCs w:val="24"/>
        </w:rPr>
        <w:t xml:space="preserve"> ning</w:t>
      </w:r>
      <w:r w:rsidR="00ED5121">
        <w:rPr>
          <w:rFonts w:ascii="Times New Roman" w:hAnsi="Times New Roman" w:cs="Times New Roman"/>
          <w:sz w:val="24"/>
          <w:szCs w:val="24"/>
        </w:rPr>
        <w:t xml:space="preserve"> </w:t>
      </w:r>
      <w:r w:rsidR="004A5E89">
        <w:rPr>
          <w:rFonts w:ascii="Times New Roman" w:hAnsi="Times New Roman" w:cs="Times New Roman"/>
          <w:sz w:val="24"/>
          <w:szCs w:val="24"/>
        </w:rPr>
        <w:t>tegevusalade</w:t>
      </w:r>
      <w:r w:rsidR="00D75F23">
        <w:rPr>
          <w:rFonts w:ascii="Times New Roman" w:hAnsi="Times New Roman" w:cs="Times New Roman"/>
          <w:sz w:val="24"/>
          <w:szCs w:val="24"/>
        </w:rPr>
        <w:t>lt</w:t>
      </w:r>
      <w:r w:rsidR="004A5E89">
        <w:rPr>
          <w:rFonts w:ascii="Times New Roman" w:hAnsi="Times New Roman" w:cs="Times New Roman"/>
          <w:sz w:val="24"/>
          <w:szCs w:val="24"/>
        </w:rPr>
        <w:t xml:space="preserve"> </w:t>
      </w:r>
      <w:r w:rsidR="00452CAF">
        <w:rPr>
          <w:rFonts w:ascii="Times New Roman" w:hAnsi="Times New Roman" w:cs="Times New Roman"/>
          <w:sz w:val="24"/>
          <w:szCs w:val="24"/>
        </w:rPr>
        <w:t>123 063</w:t>
      </w:r>
      <w:r w:rsidR="00ED5121">
        <w:rPr>
          <w:rFonts w:ascii="Times New Roman" w:hAnsi="Times New Roman" w:cs="Times New Roman"/>
          <w:sz w:val="24"/>
          <w:szCs w:val="24"/>
        </w:rPr>
        <w:t xml:space="preserve"> eurot</w:t>
      </w:r>
      <w:r w:rsidR="00D75F23">
        <w:rPr>
          <w:rFonts w:ascii="Times New Roman" w:hAnsi="Times New Roman" w:cs="Times New Roman"/>
          <w:sz w:val="24"/>
          <w:szCs w:val="24"/>
        </w:rPr>
        <w:t>.</w:t>
      </w:r>
      <w:r w:rsidR="00ED5121">
        <w:rPr>
          <w:rFonts w:ascii="Times New Roman" w:hAnsi="Times New Roman" w:cs="Times New Roman"/>
          <w:sz w:val="24"/>
          <w:szCs w:val="24"/>
        </w:rPr>
        <w:t xml:space="preserve"> </w:t>
      </w:r>
    </w:p>
    <w:p w:rsidR="00491110" w:rsidRPr="002C136C" w:rsidRDefault="00491110" w:rsidP="00491110">
      <w:pPr>
        <w:spacing w:before="240" w:after="0"/>
        <w:jc w:val="both"/>
        <w:rPr>
          <w:rFonts w:ascii="Times New Roman" w:hAnsi="Times New Roman" w:cs="Times New Roman"/>
          <w:b/>
          <w:sz w:val="24"/>
          <w:szCs w:val="24"/>
        </w:rPr>
      </w:pPr>
      <w:r w:rsidRPr="002C136C">
        <w:rPr>
          <w:rFonts w:ascii="Times New Roman" w:hAnsi="Times New Roman" w:cs="Times New Roman"/>
          <w:b/>
          <w:sz w:val="24"/>
          <w:szCs w:val="24"/>
        </w:rPr>
        <w:t xml:space="preserve">Tabel 1 </w:t>
      </w:r>
      <w:r>
        <w:rPr>
          <w:rFonts w:ascii="Times New Roman" w:hAnsi="Times New Roman" w:cs="Times New Roman"/>
          <w:b/>
          <w:sz w:val="24"/>
          <w:szCs w:val="24"/>
        </w:rPr>
        <w:t>Lisaeelarve kogut</w:t>
      </w:r>
      <w:r w:rsidRPr="002C136C">
        <w:rPr>
          <w:rFonts w:ascii="Times New Roman" w:hAnsi="Times New Roman" w:cs="Times New Roman"/>
          <w:b/>
          <w:sz w:val="24"/>
          <w:szCs w:val="24"/>
        </w:rPr>
        <w:t>ulud</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2127"/>
      </w:tblGrid>
      <w:tr w:rsidR="00491110" w:rsidRPr="00BC049A" w:rsidTr="00D866B1">
        <w:trPr>
          <w:trHeight w:val="255"/>
        </w:trPr>
        <w:tc>
          <w:tcPr>
            <w:tcW w:w="6819" w:type="dxa"/>
            <w:shd w:val="clear" w:color="auto" w:fill="auto"/>
            <w:noWrap/>
            <w:vAlign w:val="bottom"/>
            <w:hideMark/>
          </w:tcPr>
          <w:p w:rsidR="00491110" w:rsidRPr="00BC049A" w:rsidRDefault="00491110" w:rsidP="00D866B1">
            <w:pPr>
              <w:spacing w:after="0" w:line="240" w:lineRule="auto"/>
              <w:rPr>
                <w:rFonts w:ascii="Times New Roman" w:eastAsia="Times New Roman" w:hAnsi="Times New Roman" w:cs="Times New Roman"/>
                <w:b/>
                <w:bCs/>
                <w:sz w:val="24"/>
                <w:szCs w:val="24"/>
                <w:lang w:eastAsia="et-EE"/>
              </w:rPr>
            </w:pPr>
            <w:r w:rsidRPr="00BC049A">
              <w:rPr>
                <w:rFonts w:ascii="Times New Roman" w:eastAsia="Times New Roman" w:hAnsi="Times New Roman" w:cs="Times New Roman"/>
                <w:b/>
                <w:bCs/>
                <w:sz w:val="24"/>
                <w:szCs w:val="24"/>
                <w:lang w:eastAsia="et-EE"/>
              </w:rPr>
              <w:t>KOKKU TULUD</w:t>
            </w:r>
          </w:p>
        </w:tc>
        <w:tc>
          <w:tcPr>
            <w:tcW w:w="2127" w:type="dxa"/>
            <w:shd w:val="clear" w:color="auto" w:fill="auto"/>
            <w:noWrap/>
            <w:vAlign w:val="bottom"/>
            <w:hideMark/>
          </w:tcPr>
          <w:p w:rsidR="00491110" w:rsidRPr="00BC049A" w:rsidRDefault="00A253E2" w:rsidP="00D866B1">
            <w:pPr>
              <w:spacing w:after="0" w:line="240" w:lineRule="auto"/>
              <w:jc w:val="right"/>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143 063</w:t>
            </w:r>
          </w:p>
        </w:tc>
      </w:tr>
      <w:tr w:rsidR="00491110" w:rsidRPr="00BC049A" w:rsidTr="00D866B1">
        <w:trPr>
          <w:trHeight w:val="255"/>
        </w:trPr>
        <w:tc>
          <w:tcPr>
            <w:tcW w:w="6819" w:type="dxa"/>
            <w:shd w:val="clear" w:color="auto" w:fill="auto"/>
            <w:noWrap/>
            <w:vAlign w:val="bottom"/>
            <w:hideMark/>
          </w:tcPr>
          <w:p w:rsidR="00491110" w:rsidRPr="00D06882" w:rsidRDefault="00491110" w:rsidP="00D866B1">
            <w:pPr>
              <w:spacing w:after="0" w:line="240" w:lineRule="auto"/>
              <w:rPr>
                <w:rFonts w:ascii="Times New Roman" w:eastAsia="Times New Roman" w:hAnsi="Times New Roman" w:cs="Times New Roman"/>
                <w:bCs/>
                <w:sz w:val="24"/>
                <w:szCs w:val="24"/>
                <w:lang w:eastAsia="et-EE"/>
              </w:rPr>
            </w:pPr>
            <w:r w:rsidRPr="00D06882">
              <w:rPr>
                <w:rFonts w:ascii="Times New Roman" w:eastAsia="Times New Roman" w:hAnsi="Times New Roman" w:cs="Times New Roman"/>
                <w:bCs/>
                <w:sz w:val="24"/>
                <w:szCs w:val="24"/>
                <w:lang w:eastAsia="et-EE"/>
              </w:rPr>
              <w:t>Maa müük</w:t>
            </w:r>
          </w:p>
        </w:tc>
        <w:tc>
          <w:tcPr>
            <w:tcW w:w="2127" w:type="dxa"/>
            <w:shd w:val="clear" w:color="auto" w:fill="auto"/>
            <w:noWrap/>
            <w:vAlign w:val="bottom"/>
            <w:hideMark/>
          </w:tcPr>
          <w:p w:rsidR="00491110" w:rsidRPr="00D06882" w:rsidRDefault="00452CAF" w:rsidP="00D866B1">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2</w:t>
            </w:r>
            <w:r w:rsidR="00491110" w:rsidRPr="00D06882">
              <w:rPr>
                <w:rFonts w:ascii="Times New Roman" w:eastAsia="Times New Roman" w:hAnsi="Times New Roman" w:cs="Times New Roman"/>
                <w:bCs/>
                <w:sz w:val="24"/>
                <w:szCs w:val="24"/>
                <w:lang w:eastAsia="et-EE"/>
              </w:rPr>
              <w:t>0 000</w:t>
            </w:r>
          </w:p>
        </w:tc>
      </w:tr>
      <w:tr w:rsidR="00491110" w:rsidRPr="00BC049A" w:rsidTr="00D866B1">
        <w:trPr>
          <w:trHeight w:val="255"/>
        </w:trPr>
        <w:tc>
          <w:tcPr>
            <w:tcW w:w="6819" w:type="dxa"/>
            <w:shd w:val="clear" w:color="auto" w:fill="auto"/>
            <w:noWrap/>
            <w:vAlign w:val="bottom"/>
            <w:hideMark/>
          </w:tcPr>
          <w:p w:rsidR="00491110" w:rsidRPr="00BC049A" w:rsidRDefault="00491110" w:rsidP="00D866B1">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KOKKU TULUD TEGEVUSALADELT</w:t>
            </w:r>
          </w:p>
        </w:tc>
        <w:tc>
          <w:tcPr>
            <w:tcW w:w="2127" w:type="dxa"/>
            <w:shd w:val="clear" w:color="auto" w:fill="auto"/>
            <w:noWrap/>
            <w:vAlign w:val="bottom"/>
            <w:hideMark/>
          </w:tcPr>
          <w:p w:rsidR="00491110" w:rsidRPr="00BC049A" w:rsidRDefault="00452CAF" w:rsidP="00452CAF">
            <w:pPr>
              <w:spacing w:after="0" w:line="240" w:lineRule="auto"/>
              <w:jc w:val="right"/>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123 063</w:t>
            </w:r>
          </w:p>
        </w:tc>
      </w:tr>
      <w:tr w:rsidR="00491110" w:rsidRPr="00A00591" w:rsidTr="00D866B1">
        <w:trPr>
          <w:trHeight w:val="255"/>
        </w:trPr>
        <w:tc>
          <w:tcPr>
            <w:tcW w:w="6819" w:type="dxa"/>
            <w:shd w:val="clear" w:color="auto" w:fill="auto"/>
            <w:noWrap/>
            <w:vAlign w:val="bottom"/>
            <w:hideMark/>
          </w:tcPr>
          <w:p w:rsidR="00491110" w:rsidRPr="00A00591" w:rsidRDefault="00491110" w:rsidP="00D866B1">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Kaupade ja teenuste müük</w:t>
            </w:r>
          </w:p>
        </w:tc>
        <w:tc>
          <w:tcPr>
            <w:tcW w:w="2127" w:type="dxa"/>
            <w:shd w:val="clear" w:color="auto" w:fill="auto"/>
            <w:noWrap/>
            <w:vAlign w:val="bottom"/>
            <w:hideMark/>
          </w:tcPr>
          <w:p w:rsidR="00491110" w:rsidRPr="00A00591" w:rsidRDefault="00452CAF" w:rsidP="00D866B1">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1 175</w:t>
            </w:r>
          </w:p>
        </w:tc>
      </w:tr>
      <w:tr w:rsidR="00452CAF" w:rsidRPr="00A00591" w:rsidTr="00D866B1">
        <w:trPr>
          <w:trHeight w:val="255"/>
        </w:trPr>
        <w:tc>
          <w:tcPr>
            <w:tcW w:w="6819" w:type="dxa"/>
            <w:shd w:val="clear" w:color="auto" w:fill="auto"/>
            <w:noWrap/>
            <w:vAlign w:val="bottom"/>
          </w:tcPr>
          <w:p w:rsidR="00452CAF" w:rsidRDefault="00452CAF" w:rsidP="00D866B1">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Teede ja tänavate sulgemise maks</w:t>
            </w:r>
          </w:p>
        </w:tc>
        <w:tc>
          <w:tcPr>
            <w:tcW w:w="2127" w:type="dxa"/>
            <w:shd w:val="clear" w:color="auto" w:fill="auto"/>
            <w:noWrap/>
            <w:vAlign w:val="bottom"/>
          </w:tcPr>
          <w:p w:rsidR="00452CAF" w:rsidRDefault="00452CAF" w:rsidP="00D866B1">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284</w:t>
            </w:r>
          </w:p>
        </w:tc>
      </w:tr>
      <w:tr w:rsidR="00491110" w:rsidRPr="00A00591" w:rsidTr="00D866B1">
        <w:trPr>
          <w:trHeight w:val="255"/>
        </w:trPr>
        <w:tc>
          <w:tcPr>
            <w:tcW w:w="6819" w:type="dxa"/>
            <w:shd w:val="clear" w:color="auto" w:fill="auto"/>
            <w:noWrap/>
            <w:vAlign w:val="bottom"/>
            <w:hideMark/>
          </w:tcPr>
          <w:p w:rsidR="00491110" w:rsidRPr="00A00591" w:rsidRDefault="00491110" w:rsidP="00D866B1">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Toetused</w:t>
            </w:r>
          </w:p>
        </w:tc>
        <w:tc>
          <w:tcPr>
            <w:tcW w:w="2127" w:type="dxa"/>
            <w:shd w:val="clear" w:color="auto" w:fill="auto"/>
            <w:noWrap/>
            <w:vAlign w:val="bottom"/>
            <w:hideMark/>
          </w:tcPr>
          <w:p w:rsidR="00491110" w:rsidRPr="00A00591" w:rsidRDefault="00452CAF" w:rsidP="00452CAF">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118 604</w:t>
            </w:r>
          </w:p>
        </w:tc>
      </w:tr>
      <w:tr w:rsidR="00452CAF" w:rsidRPr="00A00591" w:rsidTr="00D866B1">
        <w:trPr>
          <w:trHeight w:val="255"/>
        </w:trPr>
        <w:tc>
          <w:tcPr>
            <w:tcW w:w="6819" w:type="dxa"/>
            <w:shd w:val="clear" w:color="auto" w:fill="auto"/>
            <w:noWrap/>
            <w:vAlign w:val="bottom"/>
          </w:tcPr>
          <w:p w:rsidR="00452CAF" w:rsidRDefault="00452CAF" w:rsidP="00D866B1">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Muud tulud</w:t>
            </w:r>
          </w:p>
        </w:tc>
        <w:tc>
          <w:tcPr>
            <w:tcW w:w="2127" w:type="dxa"/>
            <w:shd w:val="clear" w:color="auto" w:fill="auto"/>
            <w:noWrap/>
            <w:vAlign w:val="bottom"/>
          </w:tcPr>
          <w:p w:rsidR="00452CAF" w:rsidRDefault="00452CAF" w:rsidP="00452CAF">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3 000</w:t>
            </w:r>
          </w:p>
        </w:tc>
      </w:tr>
    </w:tbl>
    <w:p w:rsidR="00347C9E" w:rsidRDefault="007A0AA8"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P</w:t>
      </w:r>
      <w:r w:rsidR="00A00591" w:rsidRPr="00FF686E">
        <w:rPr>
          <w:rFonts w:ascii="Times New Roman" w:hAnsi="Times New Roman" w:cs="Times New Roman"/>
          <w:sz w:val="24"/>
          <w:szCs w:val="24"/>
        </w:rPr>
        <w:t>õhitegevuse tulud</w:t>
      </w:r>
      <w:r w:rsidR="00542F0B">
        <w:rPr>
          <w:rFonts w:ascii="Times New Roman" w:hAnsi="Times New Roman" w:cs="Times New Roman"/>
          <w:sz w:val="24"/>
          <w:szCs w:val="24"/>
        </w:rPr>
        <w:t>e</w:t>
      </w:r>
      <w:r w:rsidR="00A00591" w:rsidRPr="00FF686E">
        <w:rPr>
          <w:rFonts w:ascii="Times New Roman" w:hAnsi="Times New Roman" w:cs="Times New Roman"/>
          <w:sz w:val="24"/>
          <w:szCs w:val="24"/>
        </w:rPr>
        <w:t xml:space="preserve"> </w:t>
      </w:r>
      <w:r w:rsidR="00542F0B">
        <w:rPr>
          <w:rFonts w:ascii="Times New Roman" w:hAnsi="Times New Roman" w:cs="Times New Roman"/>
          <w:sz w:val="24"/>
          <w:szCs w:val="24"/>
        </w:rPr>
        <w:t>kasvuks kavandatakse</w:t>
      </w:r>
      <w:r w:rsidR="00A00591" w:rsidRPr="00FF686E">
        <w:rPr>
          <w:rFonts w:ascii="Times New Roman" w:hAnsi="Times New Roman" w:cs="Times New Roman"/>
          <w:sz w:val="24"/>
          <w:szCs w:val="24"/>
        </w:rPr>
        <w:t xml:space="preserve"> </w:t>
      </w:r>
      <w:r w:rsidR="00D75F23">
        <w:rPr>
          <w:rFonts w:ascii="Times New Roman" w:hAnsi="Times New Roman" w:cs="Times New Roman"/>
          <w:sz w:val="24"/>
          <w:szCs w:val="24"/>
        </w:rPr>
        <w:t>165 180</w:t>
      </w:r>
      <w:r w:rsidR="002D5B2E">
        <w:rPr>
          <w:rFonts w:ascii="Times New Roman" w:hAnsi="Times New Roman" w:cs="Times New Roman"/>
          <w:sz w:val="24"/>
          <w:szCs w:val="24"/>
        </w:rPr>
        <w:t xml:space="preserve"> </w:t>
      </w:r>
      <w:r w:rsidR="004012BC">
        <w:rPr>
          <w:rFonts w:ascii="Times New Roman" w:hAnsi="Times New Roman" w:cs="Times New Roman"/>
          <w:sz w:val="24"/>
          <w:szCs w:val="24"/>
        </w:rPr>
        <w:t>eurot,</w:t>
      </w:r>
      <w:r w:rsidR="002D5B2E">
        <w:rPr>
          <w:rFonts w:ascii="Times New Roman" w:hAnsi="Times New Roman" w:cs="Times New Roman"/>
          <w:sz w:val="24"/>
          <w:szCs w:val="24"/>
        </w:rPr>
        <w:t xml:space="preserve"> sh</w:t>
      </w:r>
      <w:r w:rsidR="00A00591">
        <w:rPr>
          <w:rFonts w:ascii="Times New Roman" w:hAnsi="Times New Roman" w:cs="Times New Roman"/>
          <w:sz w:val="24"/>
          <w:szCs w:val="24"/>
        </w:rPr>
        <w:t xml:space="preserve"> </w:t>
      </w:r>
      <w:r w:rsidR="00D75F23">
        <w:rPr>
          <w:rFonts w:ascii="Times New Roman" w:hAnsi="Times New Roman" w:cs="Times New Roman"/>
          <w:sz w:val="24"/>
          <w:szCs w:val="24"/>
        </w:rPr>
        <w:t xml:space="preserve">maksutulud 284 eurot </w:t>
      </w:r>
      <w:r w:rsidR="002D5B2E">
        <w:rPr>
          <w:rFonts w:ascii="Times New Roman" w:hAnsi="Times New Roman" w:cs="Times New Roman"/>
          <w:sz w:val="24"/>
          <w:szCs w:val="24"/>
        </w:rPr>
        <w:t xml:space="preserve">, </w:t>
      </w:r>
      <w:r w:rsidR="001A2D63">
        <w:rPr>
          <w:rFonts w:ascii="Times New Roman" w:hAnsi="Times New Roman" w:cs="Times New Roman"/>
          <w:sz w:val="24"/>
          <w:szCs w:val="24"/>
        </w:rPr>
        <w:t>tulud kaupade ja teenuste müügist 1</w:t>
      </w:r>
      <w:r w:rsidR="00D75F23">
        <w:rPr>
          <w:rFonts w:ascii="Times New Roman" w:hAnsi="Times New Roman" w:cs="Times New Roman"/>
          <w:sz w:val="24"/>
          <w:szCs w:val="24"/>
        </w:rPr>
        <w:t xml:space="preserve"> </w:t>
      </w:r>
      <w:r w:rsidR="001A2D63">
        <w:rPr>
          <w:rFonts w:ascii="Times New Roman" w:hAnsi="Times New Roman" w:cs="Times New Roman"/>
          <w:sz w:val="24"/>
          <w:szCs w:val="24"/>
        </w:rPr>
        <w:t>1</w:t>
      </w:r>
      <w:r w:rsidR="00D75F23">
        <w:rPr>
          <w:rFonts w:ascii="Times New Roman" w:hAnsi="Times New Roman" w:cs="Times New Roman"/>
          <w:sz w:val="24"/>
          <w:szCs w:val="24"/>
        </w:rPr>
        <w:t>75</w:t>
      </w:r>
      <w:r w:rsidR="001A2D63">
        <w:rPr>
          <w:rFonts w:ascii="Times New Roman" w:hAnsi="Times New Roman" w:cs="Times New Roman"/>
          <w:sz w:val="24"/>
          <w:szCs w:val="24"/>
        </w:rPr>
        <w:t xml:space="preserve"> euro</w:t>
      </w:r>
      <w:r w:rsidR="00D75F23">
        <w:rPr>
          <w:rFonts w:ascii="Times New Roman" w:hAnsi="Times New Roman" w:cs="Times New Roman"/>
          <w:sz w:val="24"/>
          <w:szCs w:val="24"/>
        </w:rPr>
        <w:t>t</w:t>
      </w:r>
      <w:r w:rsidR="001A2D63">
        <w:rPr>
          <w:rFonts w:ascii="Times New Roman" w:hAnsi="Times New Roman" w:cs="Times New Roman"/>
          <w:sz w:val="24"/>
          <w:szCs w:val="24"/>
        </w:rPr>
        <w:t xml:space="preserve"> </w:t>
      </w:r>
      <w:r w:rsidR="00BC049A">
        <w:rPr>
          <w:rFonts w:ascii="Times New Roman" w:hAnsi="Times New Roman" w:cs="Times New Roman"/>
          <w:sz w:val="24"/>
          <w:szCs w:val="24"/>
        </w:rPr>
        <w:t>ning</w:t>
      </w:r>
      <w:r w:rsidR="001A2D63">
        <w:rPr>
          <w:rFonts w:ascii="Times New Roman" w:hAnsi="Times New Roman" w:cs="Times New Roman"/>
          <w:sz w:val="24"/>
          <w:szCs w:val="24"/>
        </w:rPr>
        <w:t xml:space="preserve"> tegevuskulude toetuse suurenemine </w:t>
      </w:r>
      <w:r w:rsidR="00CD1CEC">
        <w:rPr>
          <w:rFonts w:ascii="Times New Roman" w:hAnsi="Times New Roman" w:cs="Times New Roman"/>
          <w:sz w:val="24"/>
          <w:szCs w:val="24"/>
        </w:rPr>
        <w:t>160 721</w:t>
      </w:r>
      <w:r w:rsidR="001A2D63">
        <w:rPr>
          <w:rFonts w:ascii="Times New Roman" w:hAnsi="Times New Roman" w:cs="Times New Roman"/>
          <w:sz w:val="24"/>
          <w:szCs w:val="24"/>
        </w:rPr>
        <w:t xml:space="preserve"> euro</w:t>
      </w:r>
      <w:r w:rsidR="00CD1CEC">
        <w:rPr>
          <w:rFonts w:ascii="Times New Roman" w:hAnsi="Times New Roman" w:cs="Times New Roman"/>
          <w:sz w:val="24"/>
          <w:szCs w:val="24"/>
        </w:rPr>
        <w:t>t</w:t>
      </w:r>
      <w:r w:rsidR="00887F1C">
        <w:rPr>
          <w:rFonts w:ascii="Times New Roman" w:hAnsi="Times New Roman" w:cs="Times New Roman"/>
          <w:sz w:val="24"/>
          <w:szCs w:val="24"/>
        </w:rPr>
        <w:t xml:space="preserve">. Tegevuskulude toetusest moodustab toetusfond </w:t>
      </w:r>
      <w:r w:rsidR="00CD1CEC">
        <w:rPr>
          <w:rFonts w:ascii="Times New Roman" w:hAnsi="Times New Roman" w:cs="Times New Roman"/>
          <w:sz w:val="24"/>
          <w:szCs w:val="24"/>
        </w:rPr>
        <w:t>72 098</w:t>
      </w:r>
      <w:r w:rsidR="00887F1C">
        <w:rPr>
          <w:rFonts w:ascii="Times New Roman" w:hAnsi="Times New Roman" w:cs="Times New Roman"/>
          <w:sz w:val="24"/>
          <w:szCs w:val="24"/>
        </w:rPr>
        <w:t xml:space="preserve"> eurot</w:t>
      </w:r>
      <w:r w:rsidR="00BC049A">
        <w:rPr>
          <w:rFonts w:ascii="Times New Roman" w:hAnsi="Times New Roman" w:cs="Times New Roman"/>
          <w:sz w:val="24"/>
          <w:szCs w:val="24"/>
        </w:rPr>
        <w:t xml:space="preserve"> ja </w:t>
      </w:r>
      <w:r w:rsidR="00CD1CEC">
        <w:rPr>
          <w:rFonts w:ascii="Times New Roman" w:hAnsi="Times New Roman" w:cs="Times New Roman"/>
          <w:sz w:val="24"/>
          <w:szCs w:val="24"/>
        </w:rPr>
        <w:t>m</w:t>
      </w:r>
      <w:r w:rsidR="00CD1CEC">
        <w:rPr>
          <w:rFonts w:ascii="Times New Roman" w:hAnsi="Times New Roman" w:cs="Times New Roman"/>
          <w:color w:val="000000"/>
          <w:sz w:val="24"/>
          <w:szCs w:val="24"/>
        </w:rPr>
        <w:t>uud saadud toetused tegevuskuludeks</w:t>
      </w:r>
      <w:r w:rsidR="00CD1CEC">
        <w:rPr>
          <w:rFonts w:ascii="Times New Roman" w:hAnsi="Times New Roman" w:cs="Times New Roman"/>
          <w:sz w:val="24"/>
          <w:szCs w:val="24"/>
        </w:rPr>
        <w:t xml:space="preserve"> 88 623 eurot. M</w:t>
      </w:r>
      <w:r w:rsidR="00BC049A">
        <w:rPr>
          <w:rFonts w:ascii="Times New Roman" w:hAnsi="Times New Roman" w:cs="Times New Roman"/>
          <w:sz w:val="24"/>
          <w:szCs w:val="24"/>
        </w:rPr>
        <w:t xml:space="preserve">uud </w:t>
      </w:r>
      <w:r w:rsidR="00CD1CEC">
        <w:rPr>
          <w:rFonts w:ascii="Times New Roman" w:hAnsi="Times New Roman" w:cs="Times New Roman"/>
          <w:sz w:val="24"/>
          <w:szCs w:val="24"/>
        </w:rPr>
        <w:t>tegevustulud moodustavad 3 000</w:t>
      </w:r>
      <w:r w:rsidR="00BC049A">
        <w:rPr>
          <w:rFonts w:ascii="Times New Roman" w:hAnsi="Times New Roman" w:cs="Times New Roman"/>
          <w:sz w:val="24"/>
          <w:szCs w:val="24"/>
        </w:rPr>
        <w:t xml:space="preserve"> eurot</w:t>
      </w:r>
      <w:r w:rsidR="00D866B1">
        <w:rPr>
          <w:rFonts w:ascii="Times New Roman" w:hAnsi="Times New Roman" w:cs="Times New Roman"/>
          <w:sz w:val="24"/>
          <w:szCs w:val="24"/>
        </w:rPr>
        <w:t xml:space="preserve"> (vt tabel</w:t>
      </w:r>
      <w:r w:rsidR="00542F0B">
        <w:rPr>
          <w:rFonts w:ascii="Times New Roman" w:hAnsi="Times New Roman" w:cs="Times New Roman"/>
          <w:sz w:val="24"/>
          <w:szCs w:val="24"/>
        </w:rPr>
        <w:t xml:space="preserve"> </w:t>
      </w:r>
      <w:r w:rsidR="00D866B1">
        <w:rPr>
          <w:rFonts w:ascii="Times New Roman" w:hAnsi="Times New Roman" w:cs="Times New Roman"/>
          <w:sz w:val="24"/>
          <w:szCs w:val="24"/>
        </w:rPr>
        <w:t>2</w:t>
      </w:r>
      <w:r w:rsidR="00542F0B">
        <w:rPr>
          <w:rFonts w:ascii="Times New Roman" w:hAnsi="Times New Roman" w:cs="Times New Roman"/>
          <w:sz w:val="24"/>
          <w:szCs w:val="24"/>
        </w:rPr>
        <w:t>)</w:t>
      </w:r>
      <w:r w:rsidR="00887F1C">
        <w:rPr>
          <w:rFonts w:ascii="Times New Roman" w:hAnsi="Times New Roman" w:cs="Times New Roman"/>
          <w:sz w:val="24"/>
          <w:szCs w:val="24"/>
        </w:rPr>
        <w:t xml:space="preserve">. </w:t>
      </w:r>
      <w:r w:rsidR="002D5B2E">
        <w:rPr>
          <w:rFonts w:ascii="Times New Roman" w:hAnsi="Times New Roman" w:cs="Times New Roman"/>
          <w:sz w:val="24"/>
          <w:szCs w:val="24"/>
        </w:rPr>
        <w:t xml:space="preserve"> </w:t>
      </w:r>
    </w:p>
    <w:p w:rsidR="00D866B1" w:rsidRPr="00D866B1" w:rsidRDefault="00D866B1" w:rsidP="00347C9E">
      <w:pPr>
        <w:spacing w:before="240" w:after="0"/>
        <w:jc w:val="both"/>
        <w:rPr>
          <w:rFonts w:ascii="Times New Roman" w:hAnsi="Times New Roman" w:cs="Times New Roman"/>
          <w:b/>
          <w:sz w:val="24"/>
          <w:szCs w:val="24"/>
        </w:rPr>
      </w:pPr>
      <w:r w:rsidRPr="00D866B1">
        <w:rPr>
          <w:rFonts w:ascii="Times New Roman" w:hAnsi="Times New Roman" w:cs="Times New Roman"/>
          <w:b/>
          <w:sz w:val="24"/>
          <w:szCs w:val="24"/>
        </w:rPr>
        <w:t xml:space="preserve">Tabel 2 Lisaeelarve põhitegevuse </w:t>
      </w:r>
      <w:r>
        <w:rPr>
          <w:rFonts w:ascii="Times New Roman" w:hAnsi="Times New Roman" w:cs="Times New Roman"/>
          <w:b/>
          <w:sz w:val="24"/>
          <w:szCs w:val="24"/>
        </w:rPr>
        <w:t>t</w:t>
      </w:r>
      <w:r w:rsidRPr="00D866B1">
        <w:rPr>
          <w:rFonts w:ascii="Times New Roman" w:hAnsi="Times New Roman" w:cs="Times New Roman"/>
          <w:b/>
          <w:sz w:val="24"/>
          <w:szCs w:val="24"/>
        </w:rPr>
        <w:t>ulud</w:t>
      </w:r>
    </w:p>
    <w:tbl>
      <w:tblPr>
        <w:tblW w:w="0" w:type="auto"/>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658"/>
        <w:gridCol w:w="1229"/>
      </w:tblGrid>
      <w:tr w:rsidR="00D866B1" w:rsidTr="00D866B1">
        <w:trPr>
          <w:trHeight w:val="302"/>
        </w:trPr>
        <w:tc>
          <w:tcPr>
            <w:tcW w:w="7658" w:type="dxa"/>
          </w:tcPr>
          <w:p w:rsidR="00D866B1" w:rsidRDefault="00D866B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PÕHITEGEVUSE TULUD KOKKU</w:t>
            </w:r>
          </w:p>
        </w:tc>
        <w:tc>
          <w:tcPr>
            <w:tcW w:w="1229" w:type="dxa"/>
          </w:tcPr>
          <w:p w:rsidR="00D866B1" w:rsidRDefault="004A381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165 180</w:t>
            </w:r>
          </w:p>
        </w:tc>
      </w:tr>
      <w:tr w:rsidR="00D866B1" w:rsidTr="00D866B1">
        <w:trPr>
          <w:trHeight w:val="302"/>
        </w:trPr>
        <w:tc>
          <w:tcPr>
            <w:tcW w:w="7658" w:type="dxa"/>
          </w:tcPr>
          <w:p w:rsidR="00D866B1" w:rsidRPr="004A3811" w:rsidRDefault="00D866B1">
            <w:pPr>
              <w:autoSpaceDE w:val="0"/>
              <w:autoSpaceDN w:val="0"/>
              <w:adjustRightInd w:val="0"/>
              <w:spacing w:after="0" w:line="240" w:lineRule="auto"/>
              <w:rPr>
                <w:rFonts w:ascii="Times New Roman" w:hAnsi="Times New Roman" w:cs="Times New Roman"/>
                <w:b/>
                <w:color w:val="000000"/>
                <w:sz w:val="24"/>
                <w:szCs w:val="24"/>
              </w:rPr>
            </w:pPr>
            <w:r w:rsidRPr="004A3811">
              <w:rPr>
                <w:rFonts w:ascii="Times New Roman" w:hAnsi="Times New Roman" w:cs="Times New Roman"/>
                <w:b/>
                <w:color w:val="000000"/>
                <w:sz w:val="24"/>
                <w:szCs w:val="24"/>
              </w:rPr>
              <w:t>Maksutulud</w:t>
            </w:r>
          </w:p>
        </w:tc>
        <w:tc>
          <w:tcPr>
            <w:tcW w:w="1229" w:type="dxa"/>
          </w:tcPr>
          <w:p w:rsidR="00D866B1" w:rsidRPr="004A3811" w:rsidRDefault="004A3811">
            <w:pPr>
              <w:autoSpaceDE w:val="0"/>
              <w:autoSpaceDN w:val="0"/>
              <w:adjustRightInd w:val="0"/>
              <w:spacing w:after="0" w:line="240" w:lineRule="auto"/>
              <w:jc w:val="right"/>
              <w:rPr>
                <w:rFonts w:ascii="Times New Roman" w:hAnsi="Times New Roman" w:cs="Times New Roman"/>
                <w:b/>
                <w:color w:val="000000"/>
                <w:sz w:val="24"/>
                <w:szCs w:val="24"/>
              </w:rPr>
            </w:pPr>
            <w:r w:rsidRPr="004A3811">
              <w:rPr>
                <w:rFonts w:ascii="Times New Roman" w:hAnsi="Times New Roman" w:cs="Times New Roman"/>
                <w:b/>
                <w:color w:val="000000"/>
                <w:sz w:val="24"/>
                <w:szCs w:val="24"/>
              </w:rPr>
              <w:t>284</w:t>
            </w:r>
          </w:p>
        </w:tc>
      </w:tr>
      <w:tr w:rsidR="00D866B1" w:rsidTr="00D866B1">
        <w:trPr>
          <w:trHeight w:val="302"/>
        </w:trPr>
        <w:tc>
          <w:tcPr>
            <w:tcW w:w="7658" w:type="dxa"/>
          </w:tcPr>
          <w:p w:rsidR="00D866B1" w:rsidRDefault="004A38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Muud maksutulud</w:t>
            </w:r>
          </w:p>
        </w:tc>
        <w:tc>
          <w:tcPr>
            <w:tcW w:w="1229" w:type="dxa"/>
          </w:tcPr>
          <w:p w:rsidR="00D866B1" w:rsidRDefault="004A381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284</w:t>
            </w:r>
          </w:p>
        </w:tc>
      </w:tr>
      <w:tr w:rsidR="00D866B1" w:rsidTr="00D866B1">
        <w:trPr>
          <w:trHeight w:val="302"/>
        </w:trPr>
        <w:tc>
          <w:tcPr>
            <w:tcW w:w="7658" w:type="dxa"/>
          </w:tcPr>
          <w:p w:rsidR="00D866B1" w:rsidRDefault="00D866B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Tulud kaupade ja teenuste müügist</w:t>
            </w:r>
          </w:p>
        </w:tc>
        <w:tc>
          <w:tcPr>
            <w:tcW w:w="1229" w:type="dxa"/>
          </w:tcPr>
          <w:p w:rsidR="00D866B1" w:rsidRPr="004A3811" w:rsidRDefault="00D866B1" w:rsidP="004A3811">
            <w:pPr>
              <w:autoSpaceDE w:val="0"/>
              <w:autoSpaceDN w:val="0"/>
              <w:adjustRightInd w:val="0"/>
              <w:spacing w:after="0" w:line="240" w:lineRule="auto"/>
              <w:jc w:val="right"/>
              <w:rPr>
                <w:rFonts w:ascii="Times New Roman" w:hAnsi="Times New Roman" w:cs="Times New Roman"/>
                <w:b/>
                <w:color w:val="000000"/>
                <w:sz w:val="24"/>
                <w:szCs w:val="24"/>
              </w:rPr>
            </w:pPr>
            <w:r w:rsidRPr="004A3811">
              <w:rPr>
                <w:rFonts w:ascii="Times New Roman" w:hAnsi="Times New Roman" w:cs="Times New Roman"/>
                <w:b/>
                <w:color w:val="000000"/>
                <w:sz w:val="24"/>
                <w:szCs w:val="24"/>
              </w:rPr>
              <w:t>1</w:t>
            </w:r>
            <w:r w:rsidR="004A3811" w:rsidRPr="004A3811">
              <w:rPr>
                <w:rFonts w:ascii="Times New Roman" w:hAnsi="Times New Roman" w:cs="Times New Roman"/>
                <w:b/>
                <w:color w:val="000000"/>
                <w:sz w:val="24"/>
                <w:szCs w:val="24"/>
              </w:rPr>
              <w:t xml:space="preserve"> </w:t>
            </w:r>
            <w:r w:rsidRPr="004A3811">
              <w:rPr>
                <w:rFonts w:ascii="Times New Roman" w:hAnsi="Times New Roman" w:cs="Times New Roman"/>
                <w:b/>
                <w:color w:val="000000"/>
                <w:sz w:val="24"/>
                <w:szCs w:val="24"/>
              </w:rPr>
              <w:t>1</w:t>
            </w:r>
            <w:r w:rsidR="004A3811" w:rsidRPr="004A3811">
              <w:rPr>
                <w:rFonts w:ascii="Times New Roman" w:hAnsi="Times New Roman" w:cs="Times New Roman"/>
                <w:b/>
                <w:color w:val="000000"/>
                <w:sz w:val="24"/>
                <w:szCs w:val="24"/>
              </w:rPr>
              <w:t>75</w:t>
            </w:r>
          </w:p>
        </w:tc>
      </w:tr>
      <w:tr w:rsidR="00D866B1" w:rsidTr="00D866B1">
        <w:trPr>
          <w:trHeight w:val="302"/>
        </w:trPr>
        <w:tc>
          <w:tcPr>
            <w:tcW w:w="7658" w:type="dxa"/>
          </w:tcPr>
          <w:p w:rsidR="00D866B1" w:rsidRDefault="00D866B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Saadavad toetused tegevuskuludeks</w:t>
            </w:r>
          </w:p>
        </w:tc>
        <w:tc>
          <w:tcPr>
            <w:tcW w:w="1229" w:type="dxa"/>
          </w:tcPr>
          <w:p w:rsidR="00D866B1" w:rsidRPr="004A3811" w:rsidRDefault="004A3811" w:rsidP="004A3811">
            <w:pPr>
              <w:autoSpaceDE w:val="0"/>
              <w:autoSpaceDN w:val="0"/>
              <w:adjustRightInd w:val="0"/>
              <w:spacing w:after="0" w:line="240" w:lineRule="auto"/>
              <w:jc w:val="right"/>
              <w:rPr>
                <w:rFonts w:ascii="Times New Roman" w:hAnsi="Times New Roman" w:cs="Times New Roman"/>
                <w:b/>
                <w:color w:val="000000"/>
                <w:sz w:val="24"/>
                <w:szCs w:val="24"/>
              </w:rPr>
            </w:pPr>
            <w:r w:rsidRPr="004A3811">
              <w:rPr>
                <w:rFonts w:ascii="Times New Roman" w:hAnsi="Times New Roman" w:cs="Times New Roman"/>
                <w:b/>
                <w:color w:val="000000"/>
                <w:sz w:val="24"/>
                <w:szCs w:val="24"/>
              </w:rPr>
              <w:t>160 721</w:t>
            </w:r>
          </w:p>
        </w:tc>
      </w:tr>
      <w:tr w:rsidR="00D866B1" w:rsidTr="00D866B1">
        <w:trPr>
          <w:trHeight w:val="302"/>
        </w:trPr>
        <w:tc>
          <w:tcPr>
            <w:tcW w:w="7658" w:type="dxa"/>
          </w:tcPr>
          <w:p w:rsidR="00D866B1" w:rsidRDefault="00D866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Tasandusfond (lg 1)</w:t>
            </w:r>
          </w:p>
        </w:tc>
        <w:tc>
          <w:tcPr>
            <w:tcW w:w="1229" w:type="dxa"/>
          </w:tcPr>
          <w:p w:rsidR="00D866B1" w:rsidRDefault="004A381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866B1" w:rsidTr="00D866B1">
        <w:trPr>
          <w:trHeight w:val="302"/>
        </w:trPr>
        <w:tc>
          <w:tcPr>
            <w:tcW w:w="7658" w:type="dxa"/>
          </w:tcPr>
          <w:p w:rsidR="00D866B1" w:rsidRDefault="00D866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Toetusfond (lg 2)</w:t>
            </w:r>
          </w:p>
        </w:tc>
        <w:tc>
          <w:tcPr>
            <w:tcW w:w="1229" w:type="dxa"/>
          </w:tcPr>
          <w:p w:rsidR="00D866B1" w:rsidRDefault="004A381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72 098</w:t>
            </w:r>
          </w:p>
        </w:tc>
      </w:tr>
      <w:tr w:rsidR="00D866B1" w:rsidTr="00D866B1">
        <w:trPr>
          <w:trHeight w:val="302"/>
        </w:trPr>
        <w:tc>
          <w:tcPr>
            <w:tcW w:w="7658" w:type="dxa"/>
          </w:tcPr>
          <w:p w:rsidR="00D866B1" w:rsidRDefault="00D866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Muud saadud toetused tegevuskuludeks</w:t>
            </w:r>
          </w:p>
        </w:tc>
        <w:tc>
          <w:tcPr>
            <w:tcW w:w="1229" w:type="dxa"/>
          </w:tcPr>
          <w:p w:rsidR="00D866B1" w:rsidRDefault="004A381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88 623</w:t>
            </w:r>
          </w:p>
        </w:tc>
      </w:tr>
      <w:tr w:rsidR="004A3811" w:rsidTr="00D866B1">
        <w:trPr>
          <w:trHeight w:val="302"/>
        </w:trPr>
        <w:tc>
          <w:tcPr>
            <w:tcW w:w="7658" w:type="dxa"/>
          </w:tcPr>
          <w:p w:rsidR="004A3811" w:rsidRPr="004A3811" w:rsidRDefault="004A3811">
            <w:pPr>
              <w:autoSpaceDE w:val="0"/>
              <w:autoSpaceDN w:val="0"/>
              <w:adjustRightInd w:val="0"/>
              <w:spacing w:after="0" w:line="240" w:lineRule="auto"/>
              <w:rPr>
                <w:rFonts w:ascii="Times New Roman" w:hAnsi="Times New Roman" w:cs="Times New Roman"/>
                <w:b/>
                <w:color w:val="000000"/>
                <w:sz w:val="24"/>
                <w:szCs w:val="24"/>
              </w:rPr>
            </w:pPr>
            <w:r w:rsidRPr="004A3811">
              <w:rPr>
                <w:rFonts w:ascii="Times New Roman" w:hAnsi="Times New Roman" w:cs="Times New Roman"/>
                <w:b/>
                <w:color w:val="000000"/>
                <w:sz w:val="24"/>
                <w:szCs w:val="24"/>
              </w:rPr>
              <w:t>Muud tegevustulud</w:t>
            </w:r>
          </w:p>
        </w:tc>
        <w:tc>
          <w:tcPr>
            <w:tcW w:w="1229" w:type="dxa"/>
          </w:tcPr>
          <w:p w:rsidR="004A3811" w:rsidRPr="004A3811" w:rsidRDefault="004A3811">
            <w:pPr>
              <w:autoSpaceDE w:val="0"/>
              <w:autoSpaceDN w:val="0"/>
              <w:adjustRightInd w:val="0"/>
              <w:spacing w:after="0" w:line="240" w:lineRule="auto"/>
              <w:jc w:val="right"/>
              <w:rPr>
                <w:rFonts w:ascii="Times New Roman" w:hAnsi="Times New Roman" w:cs="Times New Roman"/>
                <w:b/>
                <w:color w:val="000000"/>
                <w:sz w:val="24"/>
                <w:szCs w:val="24"/>
              </w:rPr>
            </w:pPr>
            <w:r w:rsidRPr="004A3811">
              <w:rPr>
                <w:rFonts w:ascii="Times New Roman" w:hAnsi="Times New Roman" w:cs="Times New Roman"/>
                <w:b/>
                <w:color w:val="000000"/>
                <w:sz w:val="24"/>
                <w:szCs w:val="24"/>
              </w:rPr>
              <w:t>3 000</w:t>
            </w:r>
          </w:p>
        </w:tc>
      </w:tr>
    </w:tbl>
    <w:p w:rsidR="00347C9E" w:rsidRDefault="00347C9E" w:rsidP="00A00591">
      <w:pPr>
        <w:spacing w:before="240" w:after="0"/>
        <w:jc w:val="both"/>
        <w:rPr>
          <w:rFonts w:ascii="Times New Roman" w:hAnsi="Times New Roman" w:cs="Times New Roman"/>
          <w:b/>
          <w:sz w:val="20"/>
          <w:szCs w:val="20"/>
        </w:rPr>
      </w:pPr>
      <w:r w:rsidRPr="00C20BAE">
        <w:rPr>
          <w:rFonts w:ascii="Times New Roman" w:hAnsi="Times New Roman" w:cs="Times New Roman"/>
          <w:b/>
          <w:sz w:val="24"/>
          <w:szCs w:val="24"/>
        </w:rPr>
        <w:t>2.1 Maksutulud.</w:t>
      </w:r>
      <w:r>
        <w:rPr>
          <w:rFonts w:ascii="Times New Roman" w:hAnsi="Times New Roman" w:cs="Times New Roman"/>
          <w:b/>
          <w:sz w:val="20"/>
          <w:szCs w:val="20"/>
        </w:rPr>
        <w:t xml:space="preserve"> </w:t>
      </w:r>
    </w:p>
    <w:p w:rsidR="00347C9E" w:rsidRDefault="00CD1CEC" w:rsidP="00A00591">
      <w:pPr>
        <w:spacing w:before="240" w:after="0"/>
        <w:jc w:val="both"/>
        <w:rPr>
          <w:rFonts w:ascii="Times New Roman" w:hAnsi="Times New Roman" w:cs="Times New Roman"/>
          <w:sz w:val="24"/>
          <w:szCs w:val="24"/>
        </w:rPr>
      </w:pPr>
      <w:r>
        <w:rPr>
          <w:rFonts w:ascii="Times New Roman" w:hAnsi="Times New Roman" w:cs="Times New Roman"/>
          <w:sz w:val="24"/>
          <w:szCs w:val="24"/>
        </w:rPr>
        <w:t>Maksutulude kasvuks planeeritakse 284 eurot. Kohaliku maksu (teede ja tänavate sulgemise maks) laekumine on osutunud prognoositust paremaks.</w:t>
      </w:r>
    </w:p>
    <w:p w:rsidR="00347C9E" w:rsidRDefault="00347C9E" w:rsidP="00A00591">
      <w:pPr>
        <w:spacing w:before="240" w:after="0"/>
        <w:jc w:val="both"/>
        <w:rPr>
          <w:rFonts w:ascii="Times New Roman" w:hAnsi="Times New Roman" w:cs="Times New Roman"/>
          <w:b/>
          <w:sz w:val="24"/>
          <w:szCs w:val="24"/>
        </w:rPr>
      </w:pPr>
      <w:r w:rsidRPr="00AA6868">
        <w:rPr>
          <w:rFonts w:ascii="Times New Roman" w:hAnsi="Times New Roman" w:cs="Times New Roman"/>
          <w:b/>
          <w:sz w:val="24"/>
          <w:szCs w:val="24"/>
        </w:rPr>
        <w:lastRenderedPageBreak/>
        <w:t>2.</w:t>
      </w:r>
      <w:r w:rsidR="00CD4533">
        <w:rPr>
          <w:rFonts w:ascii="Times New Roman" w:hAnsi="Times New Roman" w:cs="Times New Roman"/>
          <w:b/>
          <w:sz w:val="24"/>
          <w:szCs w:val="24"/>
        </w:rPr>
        <w:t>2</w:t>
      </w:r>
      <w:r w:rsidRPr="00AA6868">
        <w:rPr>
          <w:rFonts w:ascii="Times New Roman" w:hAnsi="Times New Roman" w:cs="Times New Roman"/>
          <w:b/>
          <w:sz w:val="24"/>
          <w:szCs w:val="24"/>
        </w:rPr>
        <w:t>.Tulud kaupade ja teenuste müügist</w:t>
      </w:r>
      <w:r>
        <w:rPr>
          <w:rFonts w:ascii="Times New Roman" w:hAnsi="Times New Roman" w:cs="Times New Roman"/>
          <w:b/>
          <w:sz w:val="24"/>
          <w:szCs w:val="24"/>
        </w:rPr>
        <w:t xml:space="preserve">. </w:t>
      </w:r>
    </w:p>
    <w:p w:rsidR="00CD4533" w:rsidRDefault="00AA0CB3" w:rsidP="00A00591">
      <w:pPr>
        <w:spacing w:before="240" w:after="0"/>
        <w:jc w:val="both"/>
        <w:rPr>
          <w:rFonts w:ascii="Times New Roman" w:hAnsi="Times New Roman" w:cs="Times New Roman"/>
          <w:sz w:val="24"/>
          <w:szCs w:val="24"/>
        </w:rPr>
      </w:pPr>
      <w:r>
        <w:rPr>
          <w:rFonts w:ascii="Times New Roman" w:hAnsi="Times New Roman" w:cs="Times New Roman"/>
          <w:sz w:val="24"/>
          <w:szCs w:val="24"/>
        </w:rPr>
        <w:t>Kaupade ja teenuste müügi</w:t>
      </w:r>
      <w:r w:rsidR="00C83A23">
        <w:rPr>
          <w:rFonts w:ascii="Times New Roman" w:hAnsi="Times New Roman" w:cs="Times New Roman"/>
          <w:sz w:val="24"/>
          <w:szCs w:val="24"/>
        </w:rPr>
        <w:t>lt planeeritakse kasvu</w:t>
      </w:r>
      <w:r>
        <w:rPr>
          <w:rFonts w:ascii="Times New Roman" w:hAnsi="Times New Roman" w:cs="Times New Roman"/>
          <w:sz w:val="24"/>
          <w:szCs w:val="24"/>
        </w:rPr>
        <w:t xml:space="preserve"> </w:t>
      </w:r>
      <w:r w:rsidR="00BA43B2">
        <w:rPr>
          <w:rFonts w:ascii="Times New Roman" w:hAnsi="Times New Roman" w:cs="Times New Roman"/>
          <w:sz w:val="24"/>
          <w:szCs w:val="24"/>
        </w:rPr>
        <w:t xml:space="preserve">Tapa valla spordikooli kohamaksudelt 6 000 eurot, kirjastamisteenustelt (reklaami müük ajalehte) 900 eurot, </w:t>
      </w:r>
      <w:proofErr w:type="spellStart"/>
      <w:r w:rsidR="00BA43B2">
        <w:rPr>
          <w:rFonts w:ascii="Times New Roman" w:hAnsi="Times New Roman" w:cs="Times New Roman"/>
          <w:sz w:val="24"/>
          <w:szCs w:val="24"/>
        </w:rPr>
        <w:t>Vajangu</w:t>
      </w:r>
      <w:proofErr w:type="spellEnd"/>
      <w:r w:rsidR="00BA43B2">
        <w:rPr>
          <w:rFonts w:ascii="Times New Roman" w:hAnsi="Times New Roman" w:cs="Times New Roman"/>
          <w:sz w:val="24"/>
          <w:szCs w:val="24"/>
        </w:rPr>
        <w:t xml:space="preserve"> </w:t>
      </w:r>
      <w:proofErr w:type="spellStart"/>
      <w:r w:rsidR="00BA43B2">
        <w:rPr>
          <w:rFonts w:ascii="Times New Roman" w:hAnsi="Times New Roman" w:cs="Times New Roman"/>
          <w:sz w:val="24"/>
          <w:szCs w:val="24"/>
        </w:rPr>
        <w:t>PK-lt</w:t>
      </w:r>
      <w:proofErr w:type="spellEnd"/>
      <w:r w:rsidR="00BA43B2">
        <w:rPr>
          <w:rFonts w:ascii="Times New Roman" w:hAnsi="Times New Roman" w:cs="Times New Roman"/>
          <w:sz w:val="24"/>
          <w:szCs w:val="24"/>
        </w:rPr>
        <w:t xml:space="preserve"> 567 eurot, Tamsalu gümnaasiumilt seoses aastapäeva üritusega 7 718 eurot, muud hooldekodud 6 000 eurot, koduteeninduse osutamisest 500 eurot, muu eakate sots</w:t>
      </w:r>
      <w:r w:rsidR="00CD4533">
        <w:rPr>
          <w:rFonts w:ascii="Times New Roman" w:hAnsi="Times New Roman" w:cs="Times New Roman"/>
          <w:sz w:val="24"/>
          <w:szCs w:val="24"/>
        </w:rPr>
        <w:t xml:space="preserve">iaalselt kaitselt (päevakeskuse teenus) 350 eurot, sotsiaali halduselt 140 eurot. </w:t>
      </w:r>
      <w:r w:rsidR="00BA43B2">
        <w:rPr>
          <w:rFonts w:ascii="Times New Roman" w:hAnsi="Times New Roman" w:cs="Times New Roman"/>
          <w:sz w:val="24"/>
          <w:szCs w:val="24"/>
        </w:rPr>
        <w:t xml:space="preserve"> </w:t>
      </w:r>
    </w:p>
    <w:p w:rsidR="00BC049A" w:rsidRPr="006D1FE6" w:rsidRDefault="00E536E3" w:rsidP="00A00591">
      <w:pPr>
        <w:spacing w:before="240" w:after="0"/>
        <w:jc w:val="both"/>
        <w:rPr>
          <w:rFonts w:ascii="Times New Roman" w:hAnsi="Times New Roman" w:cs="Times New Roman"/>
          <w:b/>
          <w:strike/>
          <w:sz w:val="24"/>
          <w:szCs w:val="24"/>
        </w:rPr>
      </w:pPr>
      <w:r>
        <w:rPr>
          <w:rFonts w:ascii="Times New Roman" w:hAnsi="Times New Roman" w:cs="Times New Roman"/>
          <w:sz w:val="24"/>
          <w:szCs w:val="24"/>
        </w:rPr>
        <w:t xml:space="preserve">Kaupade ja teenuste müügi vähenemist võrreldes vastuvõetud eelarvega planeeritakse Tapa spordikeskuselt </w:t>
      </w:r>
      <w:r w:rsidR="00D866B1">
        <w:rPr>
          <w:rFonts w:ascii="Times New Roman" w:hAnsi="Times New Roman" w:cs="Times New Roman"/>
          <w:sz w:val="24"/>
          <w:szCs w:val="24"/>
        </w:rPr>
        <w:t>-</w:t>
      </w:r>
      <w:r w:rsidR="00CD4533">
        <w:rPr>
          <w:rFonts w:ascii="Times New Roman" w:hAnsi="Times New Roman" w:cs="Times New Roman"/>
          <w:sz w:val="24"/>
          <w:szCs w:val="24"/>
        </w:rPr>
        <w:t>3</w:t>
      </w:r>
      <w:r>
        <w:rPr>
          <w:rFonts w:ascii="Times New Roman" w:hAnsi="Times New Roman" w:cs="Times New Roman"/>
          <w:sz w:val="24"/>
          <w:szCs w:val="24"/>
        </w:rPr>
        <w:t> 000 eurot</w:t>
      </w:r>
      <w:r w:rsidR="00CD4533">
        <w:rPr>
          <w:rFonts w:ascii="Times New Roman" w:hAnsi="Times New Roman" w:cs="Times New Roman"/>
          <w:sz w:val="24"/>
          <w:szCs w:val="24"/>
        </w:rPr>
        <w:t xml:space="preserve"> (tulude </w:t>
      </w:r>
      <w:proofErr w:type="spellStart"/>
      <w:r w:rsidR="00CD4533">
        <w:rPr>
          <w:rFonts w:ascii="Times New Roman" w:hAnsi="Times New Roman" w:cs="Times New Roman"/>
          <w:sz w:val="24"/>
          <w:szCs w:val="24"/>
        </w:rPr>
        <w:t>ümberkonteerimine</w:t>
      </w:r>
      <w:proofErr w:type="spellEnd"/>
      <w:r w:rsidR="009E5CEC">
        <w:rPr>
          <w:rFonts w:ascii="Times New Roman" w:hAnsi="Times New Roman" w:cs="Times New Roman"/>
          <w:sz w:val="24"/>
          <w:szCs w:val="24"/>
        </w:rPr>
        <w:t xml:space="preserve"> muudesse tuludesse</w:t>
      </w:r>
      <w:r w:rsidR="00CD4533">
        <w:rPr>
          <w:rFonts w:ascii="Times New Roman" w:hAnsi="Times New Roman" w:cs="Times New Roman"/>
          <w:sz w:val="24"/>
          <w:szCs w:val="24"/>
        </w:rPr>
        <w:t>)</w:t>
      </w:r>
      <w:r>
        <w:rPr>
          <w:rFonts w:ascii="Times New Roman" w:hAnsi="Times New Roman" w:cs="Times New Roman"/>
          <w:sz w:val="24"/>
          <w:szCs w:val="24"/>
        </w:rPr>
        <w:t>, lasteaia</w:t>
      </w:r>
      <w:r w:rsidR="00CD4533">
        <w:rPr>
          <w:rFonts w:ascii="Times New Roman" w:hAnsi="Times New Roman" w:cs="Times New Roman"/>
          <w:sz w:val="24"/>
          <w:szCs w:val="24"/>
        </w:rPr>
        <w:t>kohtade müügist</w:t>
      </w:r>
      <w:r>
        <w:rPr>
          <w:rFonts w:ascii="Times New Roman" w:hAnsi="Times New Roman" w:cs="Times New Roman"/>
          <w:sz w:val="24"/>
          <w:szCs w:val="24"/>
        </w:rPr>
        <w:t xml:space="preserve"> </w:t>
      </w:r>
      <w:r w:rsidR="00D866B1">
        <w:rPr>
          <w:rFonts w:ascii="Times New Roman" w:hAnsi="Times New Roman" w:cs="Times New Roman"/>
          <w:sz w:val="24"/>
          <w:szCs w:val="24"/>
        </w:rPr>
        <w:t>-</w:t>
      </w:r>
      <w:r w:rsidR="00CD4533">
        <w:rPr>
          <w:rFonts w:ascii="Times New Roman" w:hAnsi="Times New Roman" w:cs="Times New Roman"/>
          <w:sz w:val="24"/>
          <w:szCs w:val="24"/>
        </w:rPr>
        <w:t>10</w:t>
      </w:r>
      <w:r>
        <w:rPr>
          <w:rFonts w:ascii="Times New Roman" w:hAnsi="Times New Roman" w:cs="Times New Roman"/>
          <w:sz w:val="24"/>
          <w:szCs w:val="24"/>
        </w:rPr>
        <w:t> 000 eurot</w:t>
      </w:r>
      <w:r w:rsidR="00D866B1">
        <w:rPr>
          <w:rFonts w:ascii="Times New Roman" w:hAnsi="Times New Roman" w:cs="Times New Roman"/>
          <w:sz w:val="24"/>
          <w:szCs w:val="24"/>
        </w:rPr>
        <w:t xml:space="preserve"> </w:t>
      </w:r>
      <w:r w:rsidR="00CD4533">
        <w:rPr>
          <w:rFonts w:ascii="Times New Roman" w:hAnsi="Times New Roman" w:cs="Times New Roman"/>
          <w:sz w:val="24"/>
          <w:szCs w:val="24"/>
        </w:rPr>
        <w:t xml:space="preserve">ja õpilaskohtade müügist -7 000 eurot </w:t>
      </w:r>
      <w:r w:rsidR="00D866B1">
        <w:rPr>
          <w:rFonts w:ascii="Times New Roman" w:hAnsi="Times New Roman" w:cs="Times New Roman"/>
          <w:sz w:val="24"/>
          <w:szCs w:val="24"/>
        </w:rPr>
        <w:t>ning</w:t>
      </w:r>
      <w:r>
        <w:rPr>
          <w:rFonts w:ascii="Times New Roman" w:hAnsi="Times New Roman" w:cs="Times New Roman"/>
          <w:sz w:val="24"/>
          <w:szCs w:val="24"/>
        </w:rPr>
        <w:t xml:space="preserve"> </w:t>
      </w:r>
      <w:r w:rsidR="00CD4533">
        <w:rPr>
          <w:rFonts w:ascii="Times New Roman" w:hAnsi="Times New Roman" w:cs="Times New Roman"/>
          <w:sz w:val="24"/>
          <w:szCs w:val="24"/>
        </w:rPr>
        <w:t xml:space="preserve">eluasemeteenustelt sotsiaalsetele riskirühmadele </w:t>
      </w:r>
      <w:r w:rsidR="00D866B1">
        <w:rPr>
          <w:rFonts w:ascii="Times New Roman" w:hAnsi="Times New Roman" w:cs="Times New Roman"/>
          <w:sz w:val="24"/>
          <w:szCs w:val="24"/>
        </w:rPr>
        <w:t>-</w:t>
      </w:r>
      <w:r w:rsidR="00CD4533">
        <w:rPr>
          <w:rFonts w:ascii="Times New Roman" w:hAnsi="Times New Roman" w:cs="Times New Roman"/>
          <w:sz w:val="24"/>
          <w:szCs w:val="24"/>
        </w:rPr>
        <w:t xml:space="preserve"> 1</w:t>
      </w:r>
      <w:r>
        <w:rPr>
          <w:rFonts w:ascii="Times New Roman" w:hAnsi="Times New Roman" w:cs="Times New Roman"/>
          <w:sz w:val="24"/>
          <w:szCs w:val="24"/>
        </w:rPr>
        <w:t> 000 eurot</w:t>
      </w:r>
      <w:r w:rsidR="00D866B1">
        <w:rPr>
          <w:rFonts w:ascii="Times New Roman" w:hAnsi="Times New Roman" w:cs="Times New Roman"/>
          <w:sz w:val="24"/>
          <w:szCs w:val="24"/>
        </w:rPr>
        <w:t>.</w:t>
      </w:r>
      <w:r w:rsidR="00347C9E">
        <w:rPr>
          <w:rFonts w:ascii="Times New Roman" w:hAnsi="Times New Roman" w:cs="Times New Roman"/>
          <w:sz w:val="24"/>
          <w:szCs w:val="24"/>
        </w:rPr>
        <w:t xml:space="preserve"> </w:t>
      </w:r>
    </w:p>
    <w:p w:rsidR="00347C9E" w:rsidRDefault="00347C9E" w:rsidP="00347C9E">
      <w:pPr>
        <w:jc w:val="both"/>
        <w:rPr>
          <w:rFonts w:ascii="Times New Roman" w:hAnsi="Times New Roman" w:cs="Times New Roman"/>
          <w:b/>
          <w:sz w:val="24"/>
          <w:szCs w:val="24"/>
        </w:rPr>
      </w:pPr>
    </w:p>
    <w:p w:rsidR="00347C9E" w:rsidRPr="007817DC" w:rsidRDefault="00347C9E" w:rsidP="00347C9E">
      <w:pPr>
        <w:jc w:val="both"/>
        <w:rPr>
          <w:rFonts w:ascii="Times New Roman" w:hAnsi="Times New Roman" w:cs="Times New Roman"/>
          <w:b/>
          <w:sz w:val="24"/>
          <w:szCs w:val="24"/>
        </w:rPr>
      </w:pPr>
      <w:r w:rsidRPr="007817DC">
        <w:rPr>
          <w:rFonts w:ascii="Times New Roman" w:hAnsi="Times New Roman" w:cs="Times New Roman"/>
          <w:b/>
          <w:sz w:val="24"/>
          <w:szCs w:val="24"/>
        </w:rPr>
        <w:t>2.3.Saadavad toetused tegevuskuludeks</w:t>
      </w:r>
    </w:p>
    <w:p w:rsidR="00274C77" w:rsidRDefault="00D866B1"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Toetus</w:t>
      </w:r>
      <w:r w:rsidR="006224AD">
        <w:rPr>
          <w:rFonts w:ascii="Times New Roman" w:hAnsi="Times New Roman" w:cs="Times New Roman"/>
          <w:sz w:val="24"/>
          <w:szCs w:val="24"/>
        </w:rPr>
        <w:t>ed</w:t>
      </w:r>
      <w:r>
        <w:rPr>
          <w:rFonts w:ascii="Times New Roman" w:hAnsi="Times New Roman" w:cs="Times New Roman"/>
          <w:sz w:val="24"/>
          <w:szCs w:val="24"/>
        </w:rPr>
        <w:t xml:space="preserve"> t</w:t>
      </w:r>
      <w:r w:rsidR="00347C9E">
        <w:rPr>
          <w:rFonts w:ascii="Times New Roman" w:hAnsi="Times New Roman" w:cs="Times New Roman"/>
          <w:sz w:val="24"/>
          <w:szCs w:val="24"/>
        </w:rPr>
        <w:t>egevuskulude</w:t>
      </w:r>
      <w:r>
        <w:rPr>
          <w:rFonts w:ascii="Times New Roman" w:hAnsi="Times New Roman" w:cs="Times New Roman"/>
          <w:sz w:val="24"/>
          <w:szCs w:val="24"/>
        </w:rPr>
        <w:t>ks</w:t>
      </w:r>
      <w:r w:rsidR="00347C9E">
        <w:rPr>
          <w:rFonts w:ascii="Times New Roman" w:hAnsi="Times New Roman" w:cs="Times New Roman"/>
          <w:sz w:val="24"/>
          <w:szCs w:val="24"/>
        </w:rPr>
        <w:t xml:space="preserve"> suurene</w:t>
      </w:r>
      <w:r w:rsidR="006224AD">
        <w:rPr>
          <w:rFonts w:ascii="Times New Roman" w:hAnsi="Times New Roman" w:cs="Times New Roman"/>
          <w:sz w:val="24"/>
          <w:szCs w:val="24"/>
        </w:rPr>
        <w:t>vad</w:t>
      </w:r>
      <w:r w:rsidR="00347C9E">
        <w:rPr>
          <w:rFonts w:ascii="Times New Roman" w:hAnsi="Times New Roman" w:cs="Times New Roman"/>
          <w:sz w:val="24"/>
          <w:szCs w:val="24"/>
        </w:rPr>
        <w:t xml:space="preserve"> </w:t>
      </w:r>
      <w:r w:rsidR="006224AD">
        <w:rPr>
          <w:rFonts w:ascii="Times New Roman" w:hAnsi="Times New Roman" w:cs="Times New Roman"/>
          <w:sz w:val="24"/>
          <w:szCs w:val="24"/>
        </w:rPr>
        <w:t>16</w:t>
      </w:r>
      <w:r w:rsidR="00F614E8">
        <w:rPr>
          <w:rFonts w:ascii="Times New Roman" w:hAnsi="Times New Roman" w:cs="Times New Roman"/>
          <w:sz w:val="24"/>
          <w:szCs w:val="24"/>
        </w:rPr>
        <w:t>0 721</w:t>
      </w:r>
      <w:r w:rsidR="00347C9E">
        <w:rPr>
          <w:rFonts w:ascii="Times New Roman" w:hAnsi="Times New Roman" w:cs="Times New Roman"/>
          <w:sz w:val="24"/>
          <w:szCs w:val="24"/>
        </w:rPr>
        <w:t xml:space="preserve"> euro võrra. </w:t>
      </w:r>
      <w:r w:rsidR="003C387B">
        <w:rPr>
          <w:rFonts w:ascii="Times New Roman" w:hAnsi="Times New Roman" w:cs="Times New Roman"/>
          <w:sz w:val="24"/>
          <w:szCs w:val="24"/>
        </w:rPr>
        <w:t>T</w:t>
      </w:r>
      <w:r w:rsidR="00406CF2">
        <w:rPr>
          <w:rFonts w:ascii="Times New Roman" w:hAnsi="Times New Roman" w:cs="Times New Roman"/>
          <w:sz w:val="24"/>
          <w:szCs w:val="24"/>
        </w:rPr>
        <w:t>oetus</w:t>
      </w:r>
      <w:r w:rsidR="00274C77">
        <w:rPr>
          <w:rFonts w:ascii="Times New Roman" w:hAnsi="Times New Roman" w:cs="Times New Roman"/>
          <w:sz w:val="24"/>
          <w:szCs w:val="24"/>
        </w:rPr>
        <w:t>ed</w:t>
      </w:r>
      <w:r w:rsidR="00406CF2">
        <w:rPr>
          <w:rFonts w:ascii="Times New Roman" w:hAnsi="Times New Roman" w:cs="Times New Roman"/>
          <w:sz w:val="24"/>
          <w:szCs w:val="24"/>
        </w:rPr>
        <w:t xml:space="preserve"> kasva</w:t>
      </w:r>
      <w:r w:rsidR="00274C77">
        <w:rPr>
          <w:rFonts w:ascii="Times New Roman" w:hAnsi="Times New Roman" w:cs="Times New Roman"/>
          <w:sz w:val="24"/>
          <w:szCs w:val="24"/>
        </w:rPr>
        <w:t>vad</w:t>
      </w:r>
      <w:r w:rsidR="003C387B" w:rsidRPr="003818EA">
        <w:rPr>
          <w:rFonts w:ascii="Times New Roman" w:hAnsi="Times New Roman" w:cs="Times New Roman"/>
          <w:sz w:val="24"/>
          <w:szCs w:val="24"/>
        </w:rPr>
        <w:t xml:space="preserve"> </w:t>
      </w:r>
      <w:r w:rsidR="00274C77">
        <w:rPr>
          <w:rFonts w:ascii="Times New Roman" w:hAnsi="Times New Roman" w:cs="Times New Roman"/>
          <w:sz w:val="24"/>
          <w:szCs w:val="24"/>
        </w:rPr>
        <w:t xml:space="preserve">Tapa noorsootöö projektitoetuseks 750 eurot, kultuuriprojektide toetuseks 2 150 eurot, Tamsalu kultuurimaja projektidelt 1 750 eurot, haridusprojektidele ja –eraldistele, sh lasteaiale Pisipõnn 3 048 eurot, lasteaiale Vikerkaar 466 eurot, Tamsalu lasteaiale 1 399 eurot, </w:t>
      </w:r>
      <w:proofErr w:type="spellStart"/>
      <w:r w:rsidR="00274C77">
        <w:rPr>
          <w:rFonts w:ascii="Times New Roman" w:hAnsi="Times New Roman" w:cs="Times New Roman"/>
          <w:sz w:val="24"/>
          <w:szCs w:val="24"/>
        </w:rPr>
        <w:t>Vajangu</w:t>
      </w:r>
      <w:proofErr w:type="spellEnd"/>
      <w:r w:rsidR="00274C77">
        <w:rPr>
          <w:rFonts w:ascii="Times New Roman" w:hAnsi="Times New Roman" w:cs="Times New Roman"/>
          <w:sz w:val="24"/>
          <w:szCs w:val="24"/>
        </w:rPr>
        <w:t xml:space="preserve"> kooli lasteaia rühmale 68 eurot, Jäneda koolile 461 eurot, Lehtse koolile 159 eurot, Tapa Vene Põhikoolile 25 160 eurot, Tapa Gümnaasiumile 10 859 eurot, Tamsalu Gümnaasiumile 10 300 eurot, Tapa muusika- ja kunstikoolile 9 150 eurot ning koolitoidu toetuseks 2 200 eurot. </w:t>
      </w:r>
      <w:r w:rsidR="006D3784">
        <w:rPr>
          <w:rFonts w:ascii="Times New Roman" w:hAnsi="Times New Roman" w:cs="Times New Roman"/>
          <w:sz w:val="24"/>
          <w:szCs w:val="24"/>
        </w:rPr>
        <w:t xml:space="preserve">Sotsiaalvaldkonna toetused suurenevad kokku 90 917 eurot, sh asendus- ja </w:t>
      </w:r>
      <w:proofErr w:type="spellStart"/>
      <w:r w:rsidR="006D3784">
        <w:rPr>
          <w:rFonts w:ascii="Times New Roman" w:hAnsi="Times New Roman" w:cs="Times New Roman"/>
          <w:sz w:val="24"/>
          <w:szCs w:val="24"/>
        </w:rPr>
        <w:t>järelhoolduse</w:t>
      </w:r>
      <w:proofErr w:type="spellEnd"/>
      <w:r w:rsidR="006D3784">
        <w:rPr>
          <w:rFonts w:ascii="Times New Roman" w:hAnsi="Times New Roman" w:cs="Times New Roman"/>
          <w:sz w:val="24"/>
          <w:szCs w:val="24"/>
        </w:rPr>
        <w:t xml:space="preserve"> kulude katteks 72 098 eurot ja puuetega inimeste elukoha füüsilise kohandamise toetuseks 18 819 eurot.</w:t>
      </w:r>
    </w:p>
    <w:p w:rsidR="00347C9E" w:rsidRDefault="00207E61" w:rsidP="00207E61">
      <w:pPr>
        <w:spacing w:before="240" w:after="0"/>
        <w:jc w:val="both"/>
        <w:rPr>
          <w:rFonts w:ascii="Times New Roman" w:hAnsi="Times New Roman" w:cs="Times New Roman"/>
          <w:b/>
          <w:sz w:val="24"/>
          <w:szCs w:val="24"/>
        </w:rPr>
      </w:pPr>
      <w:r w:rsidRPr="00207E61">
        <w:rPr>
          <w:rFonts w:ascii="Times New Roman" w:hAnsi="Times New Roman" w:cs="Times New Roman"/>
          <w:b/>
          <w:sz w:val="24"/>
          <w:szCs w:val="24"/>
        </w:rPr>
        <w:t>2.4. Muud tegevus</w:t>
      </w:r>
      <w:r w:rsidR="007501F2">
        <w:rPr>
          <w:rFonts w:ascii="Times New Roman" w:hAnsi="Times New Roman" w:cs="Times New Roman"/>
          <w:b/>
          <w:sz w:val="24"/>
          <w:szCs w:val="24"/>
        </w:rPr>
        <w:t>t</w:t>
      </w:r>
      <w:r w:rsidRPr="00207E61">
        <w:rPr>
          <w:rFonts w:ascii="Times New Roman" w:hAnsi="Times New Roman" w:cs="Times New Roman"/>
          <w:b/>
          <w:sz w:val="24"/>
          <w:szCs w:val="24"/>
        </w:rPr>
        <w:t>ulud</w:t>
      </w:r>
    </w:p>
    <w:p w:rsidR="00347C9E" w:rsidRPr="007501F2" w:rsidRDefault="007501F2" w:rsidP="00207E61">
      <w:pPr>
        <w:jc w:val="both"/>
        <w:rPr>
          <w:rFonts w:ascii="Times New Roman" w:hAnsi="Times New Roman" w:cs="Times New Roman"/>
          <w:sz w:val="24"/>
          <w:szCs w:val="24"/>
        </w:rPr>
      </w:pPr>
      <w:r w:rsidRPr="007501F2">
        <w:rPr>
          <w:rFonts w:ascii="Times New Roman" w:hAnsi="Times New Roman" w:cs="Times New Roman"/>
          <w:sz w:val="24"/>
          <w:szCs w:val="24"/>
        </w:rPr>
        <w:t xml:space="preserve">Muud tegevustulud suurenevad 3000 euro võrra, mis on tingitud Tapa spordihoone tulude </w:t>
      </w:r>
      <w:proofErr w:type="spellStart"/>
      <w:r w:rsidRPr="007501F2">
        <w:rPr>
          <w:rFonts w:ascii="Times New Roman" w:hAnsi="Times New Roman" w:cs="Times New Roman"/>
          <w:sz w:val="24"/>
          <w:szCs w:val="24"/>
        </w:rPr>
        <w:t>ümberkonteerimisest</w:t>
      </w:r>
      <w:proofErr w:type="spellEnd"/>
      <w:r w:rsidRPr="007501F2">
        <w:rPr>
          <w:rFonts w:ascii="Times New Roman" w:hAnsi="Times New Roman" w:cs="Times New Roman"/>
          <w:sz w:val="24"/>
          <w:szCs w:val="24"/>
        </w:rPr>
        <w:t xml:space="preserve">. </w:t>
      </w:r>
    </w:p>
    <w:p w:rsidR="00071BFF" w:rsidRDefault="00071BFF" w:rsidP="009851F2">
      <w:pPr>
        <w:jc w:val="both"/>
        <w:rPr>
          <w:rFonts w:ascii="Times New Roman" w:hAnsi="Times New Roman" w:cs="Times New Roman"/>
          <w:b/>
          <w:sz w:val="20"/>
          <w:szCs w:val="20"/>
        </w:rPr>
      </w:pPr>
    </w:p>
    <w:p w:rsidR="007501F2" w:rsidRDefault="007501F2" w:rsidP="0079623D">
      <w:pPr>
        <w:jc w:val="both"/>
        <w:rPr>
          <w:rFonts w:ascii="Times New Roman" w:hAnsi="Times New Roman" w:cs="Times New Roman"/>
          <w:b/>
          <w:sz w:val="24"/>
          <w:szCs w:val="24"/>
        </w:rPr>
      </w:pPr>
    </w:p>
    <w:p w:rsidR="007501F2" w:rsidRDefault="007501F2" w:rsidP="0079623D">
      <w:pPr>
        <w:jc w:val="both"/>
        <w:rPr>
          <w:rFonts w:ascii="Times New Roman" w:hAnsi="Times New Roman" w:cs="Times New Roman"/>
          <w:b/>
          <w:sz w:val="24"/>
          <w:szCs w:val="24"/>
        </w:rPr>
      </w:pPr>
    </w:p>
    <w:p w:rsidR="007501F2" w:rsidRDefault="007501F2" w:rsidP="0079623D">
      <w:pPr>
        <w:jc w:val="both"/>
        <w:rPr>
          <w:rFonts w:ascii="Times New Roman" w:hAnsi="Times New Roman" w:cs="Times New Roman"/>
          <w:b/>
          <w:sz w:val="24"/>
          <w:szCs w:val="24"/>
        </w:rPr>
      </w:pPr>
    </w:p>
    <w:p w:rsidR="007501F2" w:rsidRDefault="007501F2" w:rsidP="0079623D">
      <w:pPr>
        <w:jc w:val="both"/>
        <w:rPr>
          <w:rFonts w:ascii="Times New Roman" w:hAnsi="Times New Roman" w:cs="Times New Roman"/>
          <w:b/>
          <w:sz w:val="24"/>
          <w:szCs w:val="24"/>
        </w:rPr>
      </w:pPr>
    </w:p>
    <w:p w:rsidR="007501F2" w:rsidRDefault="007501F2" w:rsidP="0079623D">
      <w:pPr>
        <w:jc w:val="both"/>
        <w:rPr>
          <w:rFonts w:ascii="Times New Roman" w:hAnsi="Times New Roman" w:cs="Times New Roman"/>
          <w:b/>
          <w:sz w:val="24"/>
          <w:szCs w:val="24"/>
        </w:rPr>
      </w:pPr>
    </w:p>
    <w:p w:rsidR="007501F2" w:rsidRDefault="007501F2" w:rsidP="0079623D">
      <w:pPr>
        <w:jc w:val="both"/>
        <w:rPr>
          <w:rFonts w:ascii="Times New Roman" w:hAnsi="Times New Roman" w:cs="Times New Roman"/>
          <w:b/>
          <w:sz w:val="24"/>
          <w:szCs w:val="24"/>
        </w:rPr>
      </w:pPr>
    </w:p>
    <w:p w:rsidR="00204020" w:rsidRDefault="00204020" w:rsidP="0079623D">
      <w:pPr>
        <w:jc w:val="both"/>
        <w:rPr>
          <w:rFonts w:ascii="Times New Roman" w:hAnsi="Times New Roman" w:cs="Times New Roman"/>
          <w:b/>
          <w:sz w:val="24"/>
          <w:szCs w:val="24"/>
        </w:rPr>
      </w:pPr>
    </w:p>
    <w:p w:rsidR="00204020" w:rsidRDefault="00204020" w:rsidP="0079623D">
      <w:pPr>
        <w:jc w:val="both"/>
        <w:rPr>
          <w:rFonts w:ascii="Times New Roman" w:hAnsi="Times New Roman" w:cs="Times New Roman"/>
          <w:b/>
          <w:sz w:val="24"/>
          <w:szCs w:val="24"/>
        </w:rPr>
      </w:pPr>
    </w:p>
    <w:p w:rsidR="0079623D" w:rsidRDefault="005C7C8C" w:rsidP="0079623D">
      <w:pPr>
        <w:jc w:val="both"/>
        <w:rPr>
          <w:rFonts w:ascii="Times New Roman" w:hAnsi="Times New Roman" w:cs="Times New Roman"/>
          <w:b/>
          <w:sz w:val="24"/>
          <w:szCs w:val="24"/>
        </w:rPr>
      </w:pPr>
      <w:r w:rsidRPr="00E20075">
        <w:rPr>
          <w:rFonts w:ascii="Times New Roman" w:hAnsi="Times New Roman" w:cs="Times New Roman"/>
          <w:b/>
          <w:sz w:val="24"/>
          <w:szCs w:val="24"/>
        </w:rPr>
        <w:lastRenderedPageBreak/>
        <w:t>3.</w:t>
      </w:r>
      <w:r w:rsidR="00E02563">
        <w:rPr>
          <w:rFonts w:ascii="Times New Roman" w:hAnsi="Times New Roman" w:cs="Times New Roman"/>
          <w:b/>
          <w:sz w:val="24"/>
          <w:szCs w:val="24"/>
        </w:rPr>
        <w:t>Kulud</w:t>
      </w:r>
    </w:p>
    <w:p w:rsidR="005B623B" w:rsidRDefault="0079623D" w:rsidP="009851F2">
      <w:pPr>
        <w:jc w:val="both"/>
        <w:rPr>
          <w:rFonts w:ascii="Times New Roman" w:hAnsi="Times New Roman" w:cs="Times New Roman"/>
          <w:sz w:val="24"/>
          <w:szCs w:val="24"/>
        </w:rPr>
      </w:pPr>
      <w:r>
        <w:rPr>
          <w:rFonts w:ascii="Times New Roman" w:hAnsi="Times New Roman" w:cs="Times New Roman"/>
          <w:sz w:val="24"/>
          <w:szCs w:val="24"/>
        </w:rPr>
        <w:t xml:space="preserve">Tapa valla 2018.a </w:t>
      </w:r>
      <w:r w:rsidR="00BE4746">
        <w:rPr>
          <w:rFonts w:ascii="Times New Roman" w:hAnsi="Times New Roman" w:cs="Times New Roman"/>
          <w:sz w:val="24"/>
          <w:szCs w:val="24"/>
        </w:rPr>
        <w:t>2</w:t>
      </w:r>
      <w:r w:rsidR="00872CE0">
        <w:rPr>
          <w:rFonts w:ascii="Times New Roman" w:hAnsi="Times New Roman" w:cs="Times New Roman"/>
          <w:sz w:val="24"/>
          <w:szCs w:val="24"/>
        </w:rPr>
        <w:t>. lisa</w:t>
      </w:r>
      <w:r w:rsidR="008B70AD">
        <w:rPr>
          <w:rFonts w:ascii="Times New Roman" w:hAnsi="Times New Roman" w:cs="Times New Roman"/>
          <w:sz w:val="24"/>
          <w:szCs w:val="24"/>
        </w:rPr>
        <w:t>eelarve</w:t>
      </w:r>
      <w:r w:rsidR="00BE4746">
        <w:rPr>
          <w:rFonts w:ascii="Times New Roman" w:hAnsi="Times New Roman" w:cs="Times New Roman"/>
          <w:sz w:val="24"/>
          <w:szCs w:val="24"/>
        </w:rPr>
        <w:t xml:space="preserve">ga kasvavad </w:t>
      </w:r>
      <w:r>
        <w:rPr>
          <w:rFonts w:ascii="Times New Roman" w:hAnsi="Times New Roman" w:cs="Times New Roman"/>
          <w:sz w:val="24"/>
          <w:szCs w:val="24"/>
        </w:rPr>
        <w:t>kulud</w:t>
      </w:r>
      <w:r w:rsidR="005B623B">
        <w:rPr>
          <w:rFonts w:ascii="Times New Roman" w:hAnsi="Times New Roman" w:cs="Times New Roman"/>
          <w:sz w:val="24"/>
          <w:szCs w:val="24"/>
        </w:rPr>
        <w:t xml:space="preserve"> </w:t>
      </w:r>
      <w:r w:rsidR="00BE4746">
        <w:rPr>
          <w:rFonts w:ascii="Times New Roman" w:hAnsi="Times New Roman" w:cs="Times New Roman"/>
          <w:sz w:val="24"/>
          <w:szCs w:val="24"/>
        </w:rPr>
        <w:t>kokku 143 063</w:t>
      </w:r>
      <w:r w:rsidR="005B623B">
        <w:rPr>
          <w:rFonts w:ascii="Times New Roman" w:hAnsi="Times New Roman" w:cs="Times New Roman"/>
          <w:sz w:val="24"/>
          <w:szCs w:val="24"/>
        </w:rPr>
        <w:t xml:space="preserve"> eurot. </w:t>
      </w:r>
      <w:r w:rsidR="00BE4746">
        <w:rPr>
          <w:rFonts w:ascii="Times New Roman" w:hAnsi="Times New Roman" w:cs="Times New Roman"/>
          <w:sz w:val="24"/>
          <w:szCs w:val="24"/>
        </w:rPr>
        <w:t>Finantseerimistehinguid vähendatakse -21 888 eurot ning kulud t</w:t>
      </w:r>
      <w:r w:rsidR="005B623B">
        <w:rPr>
          <w:rFonts w:ascii="Times New Roman" w:hAnsi="Times New Roman" w:cs="Times New Roman"/>
          <w:sz w:val="24"/>
          <w:szCs w:val="24"/>
        </w:rPr>
        <w:t>egevus</w:t>
      </w:r>
      <w:r w:rsidR="00BE4746">
        <w:rPr>
          <w:rFonts w:ascii="Times New Roman" w:hAnsi="Times New Roman" w:cs="Times New Roman"/>
          <w:sz w:val="24"/>
          <w:szCs w:val="24"/>
        </w:rPr>
        <w:t xml:space="preserve">aladelt </w:t>
      </w:r>
      <w:r w:rsidR="00872CE0">
        <w:rPr>
          <w:rFonts w:ascii="Times New Roman" w:hAnsi="Times New Roman" w:cs="Times New Roman"/>
          <w:sz w:val="24"/>
          <w:szCs w:val="24"/>
        </w:rPr>
        <w:t>kasv</w:t>
      </w:r>
      <w:r w:rsidR="00BE4746">
        <w:rPr>
          <w:rFonts w:ascii="Times New Roman" w:hAnsi="Times New Roman" w:cs="Times New Roman"/>
          <w:sz w:val="24"/>
          <w:szCs w:val="24"/>
        </w:rPr>
        <w:t>avad</w:t>
      </w:r>
      <w:r w:rsidR="005B623B">
        <w:rPr>
          <w:rFonts w:ascii="Times New Roman" w:hAnsi="Times New Roman" w:cs="Times New Roman"/>
          <w:sz w:val="24"/>
          <w:szCs w:val="24"/>
        </w:rPr>
        <w:t xml:space="preserve"> </w:t>
      </w:r>
      <w:r w:rsidR="00BE4746">
        <w:rPr>
          <w:rFonts w:ascii="Times New Roman" w:hAnsi="Times New Roman" w:cs="Times New Roman"/>
          <w:sz w:val="24"/>
          <w:szCs w:val="24"/>
        </w:rPr>
        <w:t>164 951</w:t>
      </w:r>
      <w:r w:rsidR="005B623B">
        <w:rPr>
          <w:rFonts w:ascii="Times New Roman" w:hAnsi="Times New Roman" w:cs="Times New Roman"/>
          <w:sz w:val="24"/>
          <w:szCs w:val="24"/>
        </w:rPr>
        <w:t xml:space="preserve"> eurot</w:t>
      </w:r>
      <w:r w:rsidR="00BE4746">
        <w:rPr>
          <w:rFonts w:ascii="Times New Roman" w:hAnsi="Times New Roman" w:cs="Times New Roman"/>
          <w:sz w:val="24"/>
          <w:szCs w:val="24"/>
        </w:rPr>
        <w:t xml:space="preserve"> </w:t>
      </w:r>
      <w:r w:rsidR="00DF7334">
        <w:rPr>
          <w:rFonts w:ascii="Times New Roman" w:hAnsi="Times New Roman" w:cs="Times New Roman"/>
          <w:sz w:val="24"/>
          <w:szCs w:val="24"/>
        </w:rPr>
        <w:t>(</w:t>
      </w:r>
      <w:r w:rsidR="00B22305">
        <w:rPr>
          <w:rFonts w:ascii="Times New Roman" w:hAnsi="Times New Roman" w:cs="Times New Roman"/>
          <w:sz w:val="24"/>
          <w:szCs w:val="24"/>
        </w:rPr>
        <w:t xml:space="preserve">vt </w:t>
      </w:r>
      <w:r w:rsidR="00DF7334">
        <w:rPr>
          <w:rFonts w:ascii="Times New Roman" w:hAnsi="Times New Roman" w:cs="Times New Roman"/>
          <w:sz w:val="24"/>
          <w:szCs w:val="24"/>
        </w:rPr>
        <w:t>tabel</w:t>
      </w:r>
      <w:r w:rsidR="00B22305">
        <w:rPr>
          <w:rFonts w:ascii="Times New Roman" w:hAnsi="Times New Roman" w:cs="Times New Roman"/>
          <w:sz w:val="24"/>
          <w:szCs w:val="24"/>
        </w:rPr>
        <w:t xml:space="preserve"> 3</w:t>
      </w:r>
      <w:r w:rsidR="00DF7334">
        <w:rPr>
          <w:rFonts w:ascii="Times New Roman" w:hAnsi="Times New Roman" w:cs="Times New Roman"/>
          <w:sz w:val="24"/>
          <w:szCs w:val="24"/>
        </w:rPr>
        <w:t>)</w:t>
      </w:r>
      <w:r w:rsidR="005B623B">
        <w:rPr>
          <w:rFonts w:ascii="Times New Roman" w:hAnsi="Times New Roman" w:cs="Times New Roman"/>
          <w:sz w:val="24"/>
          <w:szCs w:val="24"/>
        </w:rPr>
        <w:t xml:space="preserve">. </w:t>
      </w:r>
    </w:p>
    <w:p w:rsidR="00B22305" w:rsidRPr="00B22305" w:rsidRDefault="00B22305" w:rsidP="009851F2">
      <w:pPr>
        <w:jc w:val="both"/>
        <w:rPr>
          <w:rFonts w:ascii="Times New Roman" w:hAnsi="Times New Roman" w:cs="Times New Roman"/>
          <w:b/>
          <w:sz w:val="24"/>
          <w:szCs w:val="24"/>
        </w:rPr>
      </w:pPr>
      <w:r w:rsidRPr="00B22305">
        <w:rPr>
          <w:rFonts w:ascii="Times New Roman" w:hAnsi="Times New Roman" w:cs="Times New Roman"/>
          <w:b/>
          <w:sz w:val="24"/>
          <w:szCs w:val="24"/>
        </w:rPr>
        <w:t>Tabel 3 Kogukulud</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6"/>
        <w:gridCol w:w="2268"/>
      </w:tblGrid>
      <w:tr w:rsidR="00DF7334" w:rsidRPr="00DF7334" w:rsidTr="00872CE0">
        <w:trPr>
          <w:trHeight w:val="255"/>
        </w:trPr>
        <w:tc>
          <w:tcPr>
            <w:tcW w:w="6536"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KOKKU KULUD</w:t>
            </w:r>
          </w:p>
        </w:tc>
        <w:tc>
          <w:tcPr>
            <w:tcW w:w="2268" w:type="dxa"/>
            <w:shd w:val="clear" w:color="auto" w:fill="auto"/>
            <w:noWrap/>
            <w:vAlign w:val="bottom"/>
            <w:hideMark/>
          </w:tcPr>
          <w:p w:rsidR="00DF7334" w:rsidRPr="004A3A0E" w:rsidRDefault="00351C1D" w:rsidP="00351C1D">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143 063 </w:t>
            </w:r>
          </w:p>
        </w:tc>
      </w:tr>
      <w:tr w:rsidR="00351C1D" w:rsidRPr="00DF7334" w:rsidTr="00872CE0">
        <w:trPr>
          <w:trHeight w:val="255"/>
        </w:trPr>
        <w:tc>
          <w:tcPr>
            <w:tcW w:w="6536" w:type="dxa"/>
            <w:shd w:val="clear" w:color="auto" w:fill="auto"/>
            <w:noWrap/>
            <w:vAlign w:val="bottom"/>
          </w:tcPr>
          <w:p w:rsidR="00351C1D" w:rsidRPr="004A3A0E" w:rsidRDefault="00351C1D" w:rsidP="004A3A0E">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FINANTSEERIMISTEHINGUD</w:t>
            </w:r>
          </w:p>
        </w:tc>
        <w:tc>
          <w:tcPr>
            <w:tcW w:w="2268" w:type="dxa"/>
            <w:shd w:val="clear" w:color="auto" w:fill="auto"/>
            <w:noWrap/>
            <w:vAlign w:val="bottom"/>
          </w:tcPr>
          <w:p w:rsidR="00351C1D" w:rsidRDefault="00351C1D" w:rsidP="009A493C">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-21 888</w:t>
            </w:r>
          </w:p>
        </w:tc>
      </w:tr>
      <w:tr w:rsidR="00DF7334" w:rsidRPr="00DF7334" w:rsidTr="00872CE0">
        <w:trPr>
          <w:trHeight w:val="255"/>
        </w:trPr>
        <w:tc>
          <w:tcPr>
            <w:tcW w:w="6536"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KOKKU KULUD TEGEVUSALADELT</w:t>
            </w:r>
          </w:p>
        </w:tc>
        <w:tc>
          <w:tcPr>
            <w:tcW w:w="2268" w:type="dxa"/>
            <w:shd w:val="clear" w:color="auto" w:fill="auto"/>
            <w:noWrap/>
            <w:vAlign w:val="bottom"/>
            <w:hideMark/>
          </w:tcPr>
          <w:p w:rsidR="00DF7334" w:rsidRPr="004A3A0E" w:rsidRDefault="00351C1D" w:rsidP="009A493C">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164 951</w:t>
            </w:r>
          </w:p>
        </w:tc>
      </w:tr>
      <w:tr w:rsidR="00DF7334" w:rsidRPr="00DF7334" w:rsidTr="00872CE0">
        <w:trPr>
          <w:trHeight w:val="255"/>
        </w:trPr>
        <w:tc>
          <w:tcPr>
            <w:tcW w:w="6536"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 xml:space="preserve">Materiaalsete ja </w:t>
            </w:r>
            <w:proofErr w:type="spellStart"/>
            <w:r w:rsidRPr="004A3A0E">
              <w:rPr>
                <w:rFonts w:ascii="Times New Roman" w:eastAsia="Times New Roman" w:hAnsi="Times New Roman" w:cs="Times New Roman"/>
                <w:bCs/>
                <w:sz w:val="24"/>
                <w:szCs w:val="24"/>
                <w:lang w:eastAsia="et-EE"/>
              </w:rPr>
              <w:t>immat</w:t>
            </w:r>
            <w:proofErr w:type="spellEnd"/>
            <w:r w:rsidRPr="004A3A0E">
              <w:rPr>
                <w:rFonts w:ascii="Times New Roman" w:eastAsia="Times New Roman" w:hAnsi="Times New Roman" w:cs="Times New Roman"/>
                <w:bCs/>
                <w:sz w:val="24"/>
                <w:szCs w:val="24"/>
                <w:lang w:eastAsia="et-EE"/>
              </w:rPr>
              <w:t xml:space="preserve">. põhivarade </w:t>
            </w:r>
            <w:proofErr w:type="spellStart"/>
            <w:r w:rsidRPr="004A3A0E">
              <w:rPr>
                <w:rFonts w:ascii="Times New Roman" w:eastAsia="Times New Roman" w:hAnsi="Times New Roman" w:cs="Times New Roman"/>
                <w:bCs/>
                <w:sz w:val="24"/>
                <w:szCs w:val="24"/>
                <w:lang w:eastAsia="et-EE"/>
              </w:rPr>
              <w:t>soetam</w:t>
            </w:r>
            <w:proofErr w:type="spellEnd"/>
            <w:r w:rsidRPr="004A3A0E">
              <w:rPr>
                <w:rFonts w:ascii="Times New Roman" w:eastAsia="Times New Roman" w:hAnsi="Times New Roman" w:cs="Times New Roman"/>
                <w:bCs/>
                <w:sz w:val="24"/>
                <w:szCs w:val="24"/>
                <w:lang w:eastAsia="et-EE"/>
              </w:rPr>
              <w:t xml:space="preserve"> ja </w:t>
            </w:r>
            <w:proofErr w:type="spellStart"/>
            <w:r w:rsidRPr="004A3A0E">
              <w:rPr>
                <w:rFonts w:ascii="Times New Roman" w:eastAsia="Times New Roman" w:hAnsi="Times New Roman" w:cs="Times New Roman"/>
                <w:bCs/>
                <w:sz w:val="24"/>
                <w:szCs w:val="24"/>
                <w:lang w:eastAsia="et-EE"/>
              </w:rPr>
              <w:t>renov</w:t>
            </w:r>
            <w:proofErr w:type="spellEnd"/>
          </w:p>
        </w:tc>
        <w:tc>
          <w:tcPr>
            <w:tcW w:w="2268" w:type="dxa"/>
            <w:shd w:val="clear" w:color="auto" w:fill="auto"/>
            <w:noWrap/>
            <w:vAlign w:val="bottom"/>
            <w:hideMark/>
          </w:tcPr>
          <w:p w:rsidR="00DF7334" w:rsidRPr="004A3A0E" w:rsidRDefault="00351C1D" w:rsidP="004A3A0E">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-47 280</w:t>
            </w:r>
          </w:p>
        </w:tc>
      </w:tr>
      <w:tr w:rsidR="00872CE0" w:rsidRPr="00DF7334" w:rsidTr="00872CE0">
        <w:trPr>
          <w:trHeight w:val="255"/>
        </w:trPr>
        <w:tc>
          <w:tcPr>
            <w:tcW w:w="6536" w:type="dxa"/>
            <w:shd w:val="clear" w:color="auto" w:fill="auto"/>
            <w:noWrap/>
            <w:vAlign w:val="bottom"/>
          </w:tcPr>
          <w:p w:rsidR="00872CE0" w:rsidRPr="004A3A0E" w:rsidRDefault="00872CE0" w:rsidP="004A3A0E">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Eraldised</w:t>
            </w:r>
          </w:p>
        </w:tc>
        <w:tc>
          <w:tcPr>
            <w:tcW w:w="2268" w:type="dxa"/>
            <w:shd w:val="clear" w:color="auto" w:fill="auto"/>
            <w:noWrap/>
            <w:vAlign w:val="bottom"/>
          </w:tcPr>
          <w:p w:rsidR="00872CE0" w:rsidRDefault="00351C1D" w:rsidP="004A3A0E">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65 654</w:t>
            </w:r>
          </w:p>
        </w:tc>
      </w:tr>
      <w:tr w:rsidR="00872CE0" w:rsidRPr="00DF7334" w:rsidTr="00872CE0">
        <w:trPr>
          <w:trHeight w:val="255"/>
        </w:trPr>
        <w:tc>
          <w:tcPr>
            <w:tcW w:w="6536" w:type="dxa"/>
            <w:shd w:val="clear" w:color="auto" w:fill="auto"/>
            <w:noWrap/>
            <w:vAlign w:val="bottom"/>
          </w:tcPr>
          <w:p w:rsidR="00872CE0" w:rsidRDefault="00872CE0" w:rsidP="004A3A0E">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Tegevuskulud, sh</w:t>
            </w:r>
          </w:p>
        </w:tc>
        <w:tc>
          <w:tcPr>
            <w:tcW w:w="2268" w:type="dxa"/>
            <w:shd w:val="clear" w:color="auto" w:fill="auto"/>
            <w:noWrap/>
            <w:vAlign w:val="bottom"/>
          </w:tcPr>
          <w:p w:rsidR="00872CE0" w:rsidRDefault="00351C1D" w:rsidP="009A493C">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161 577</w:t>
            </w:r>
          </w:p>
        </w:tc>
      </w:tr>
      <w:tr w:rsidR="00DF7334" w:rsidRPr="00DF7334" w:rsidTr="00872CE0">
        <w:trPr>
          <w:trHeight w:val="255"/>
        </w:trPr>
        <w:tc>
          <w:tcPr>
            <w:tcW w:w="6536"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Personalikulud</w:t>
            </w:r>
          </w:p>
        </w:tc>
        <w:tc>
          <w:tcPr>
            <w:tcW w:w="2268" w:type="dxa"/>
            <w:shd w:val="clear" w:color="auto" w:fill="auto"/>
            <w:noWrap/>
            <w:vAlign w:val="bottom"/>
            <w:hideMark/>
          </w:tcPr>
          <w:p w:rsidR="00DF7334" w:rsidRPr="004A3A0E" w:rsidRDefault="00351C1D" w:rsidP="004A3A0E">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27 334</w:t>
            </w:r>
          </w:p>
        </w:tc>
      </w:tr>
      <w:tr w:rsidR="00DF7334" w:rsidRPr="00DF7334" w:rsidTr="00872CE0">
        <w:trPr>
          <w:trHeight w:val="255"/>
        </w:trPr>
        <w:tc>
          <w:tcPr>
            <w:tcW w:w="6536"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Majandamiskulud</w:t>
            </w:r>
          </w:p>
        </w:tc>
        <w:tc>
          <w:tcPr>
            <w:tcW w:w="2268" w:type="dxa"/>
            <w:shd w:val="clear" w:color="auto" w:fill="auto"/>
            <w:noWrap/>
            <w:vAlign w:val="bottom"/>
            <w:hideMark/>
          </w:tcPr>
          <w:p w:rsidR="00DF7334" w:rsidRPr="004A3A0E" w:rsidRDefault="00351C1D" w:rsidP="009A493C">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134 243</w:t>
            </w:r>
          </w:p>
        </w:tc>
      </w:tr>
      <w:tr w:rsidR="00351C1D" w:rsidRPr="00DF7334" w:rsidTr="00872CE0">
        <w:trPr>
          <w:trHeight w:val="255"/>
        </w:trPr>
        <w:tc>
          <w:tcPr>
            <w:tcW w:w="6536" w:type="dxa"/>
            <w:shd w:val="clear" w:color="auto" w:fill="auto"/>
            <w:noWrap/>
            <w:vAlign w:val="bottom"/>
          </w:tcPr>
          <w:p w:rsidR="00351C1D" w:rsidRPr="004A3A0E" w:rsidRDefault="00351C1D" w:rsidP="004A3A0E">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Muud kulud</w:t>
            </w:r>
          </w:p>
        </w:tc>
        <w:tc>
          <w:tcPr>
            <w:tcW w:w="2268" w:type="dxa"/>
            <w:shd w:val="clear" w:color="auto" w:fill="auto"/>
            <w:noWrap/>
            <w:vAlign w:val="bottom"/>
          </w:tcPr>
          <w:p w:rsidR="00351C1D" w:rsidRDefault="00351C1D" w:rsidP="009A493C">
            <w:pPr>
              <w:spacing w:after="0" w:line="240" w:lineRule="auto"/>
              <w:jc w:val="right"/>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-15 000</w:t>
            </w:r>
          </w:p>
        </w:tc>
      </w:tr>
    </w:tbl>
    <w:p w:rsidR="004A3A0E" w:rsidRDefault="004A3A0E" w:rsidP="009851F2">
      <w:pPr>
        <w:jc w:val="both"/>
        <w:rPr>
          <w:rFonts w:ascii="Times New Roman" w:hAnsi="Times New Roman" w:cs="Times New Roman"/>
          <w:sz w:val="24"/>
          <w:szCs w:val="24"/>
        </w:rPr>
      </w:pPr>
    </w:p>
    <w:p w:rsidR="00943F3A" w:rsidRDefault="00872CE0" w:rsidP="009851F2">
      <w:pPr>
        <w:jc w:val="both"/>
        <w:rPr>
          <w:rFonts w:ascii="Times New Roman" w:hAnsi="Times New Roman" w:cs="Times New Roman"/>
          <w:sz w:val="24"/>
          <w:szCs w:val="24"/>
        </w:rPr>
      </w:pPr>
      <w:r>
        <w:rPr>
          <w:rFonts w:ascii="Times New Roman" w:hAnsi="Times New Roman" w:cs="Times New Roman"/>
          <w:sz w:val="24"/>
          <w:szCs w:val="24"/>
        </w:rPr>
        <w:t>Põhitegevuse kulud</w:t>
      </w:r>
      <w:r w:rsidR="00943F3A">
        <w:rPr>
          <w:rFonts w:ascii="Times New Roman" w:hAnsi="Times New Roman" w:cs="Times New Roman"/>
          <w:sz w:val="24"/>
          <w:szCs w:val="24"/>
        </w:rPr>
        <w:t xml:space="preserve">e kasvuks planeeritakse </w:t>
      </w:r>
      <w:r w:rsidR="005D6D59">
        <w:rPr>
          <w:rFonts w:ascii="Times New Roman" w:hAnsi="Times New Roman" w:cs="Times New Roman"/>
          <w:sz w:val="24"/>
          <w:szCs w:val="24"/>
        </w:rPr>
        <w:t>227 231</w:t>
      </w:r>
      <w:r>
        <w:rPr>
          <w:rFonts w:ascii="Times New Roman" w:hAnsi="Times New Roman" w:cs="Times New Roman"/>
          <w:sz w:val="24"/>
          <w:szCs w:val="24"/>
        </w:rPr>
        <w:t xml:space="preserve"> eurot (tabel</w:t>
      </w:r>
      <w:r w:rsidR="00943F3A">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5B623B" w:rsidRDefault="00B22305" w:rsidP="009851F2">
      <w:pPr>
        <w:jc w:val="both"/>
        <w:rPr>
          <w:rFonts w:ascii="Times New Roman" w:hAnsi="Times New Roman" w:cs="Times New Roman"/>
          <w:b/>
          <w:sz w:val="24"/>
          <w:szCs w:val="24"/>
        </w:rPr>
      </w:pPr>
      <w:r w:rsidRPr="00B22305">
        <w:rPr>
          <w:rFonts w:ascii="Times New Roman" w:hAnsi="Times New Roman" w:cs="Times New Roman"/>
          <w:b/>
          <w:sz w:val="24"/>
          <w:szCs w:val="24"/>
        </w:rPr>
        <w:t xml:space="preserve">Tabel 4 </w:t>
      </w:r>
      <w:r>
        <w:rPr>
          <w:rFonts w:ascii="Times New Roman" w:hAnsi="Times New Roman" w:cs="Times New Roman"/>
          <w:b/>
          <w:sz w:val="24"/>
          <w:szCs w:val="24"/>
        </w:rPr>
        <w:t>Põhitegevuse k</w:t>
      </w:r>
      <w:r w:rsidRPr="00B22305">
        <w:rPr>
          <w:rFonts w:ascii="Times New Roman" w:hAnsi="Times New Roman" w:cs="Times New Roman"/>
          <w:b/>
          <w:sz w:val="24"/>
          <w:szCs w:val="24"/>
        </w:rPr>
        <w:t xml:space="preserve">ulud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7658"/>
        <w:gridCol w:w="1229"/>
      </w:tblGrid>
      <w:tr w:rsidR="00943F3A" w:rsidTr="00943F3A">
        <w:trPr>
          <w:trHeight w:val="302"/>
        </w:trPr>
        <w:tc>
          <w:tcPr>
            <w:tcW w:w="7658" w:type="dxa"/>
          </w:tcPr>
          <w:p w:rsidR="00943F3A" w:rsidRDefault="00943F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PÕHITEGEVUSE KULUD KOKKU</w:t>
            </w:r>
          </w:p>
        </w:tc>
        <w:tc>
          <w:tcPr>
            <w:tcW w:w="1229" w:type="dxa"/>
          </w:tcPr>
          <w:p w:rsidR="00943F3A" w:rsidRDefault="005D6D59" w:rsidP="009A493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227 231</w:t>
            </w:r>
          </w:p>
        </w:tc>
      </w:tr>
      <w:tr w:rsidR="00943F3A" w:rsidTr="00943F3A">
        <w:trPr>
          <w:trHeight w:val="302"/>
        </w:trPr>
        <w:tc>
          <w:tcPr>
            <w:tcW w:w="7658" w:type="dxa"/>
          </w:tcPr>
          <w:p w:rsidR="00943F3A" w:rsidRDefault="00943F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Antavad toetused tegevuskuludeks</w:t>
            </w:r>
          </w:p>
        </w:tc>
        <w:tc>
          <w:tcPr>
            <w:tcW w:w="1229" w:type="dxa"/>
          </w:tcPr>
          <w:p w:rsidR="00943F3A" w:rsidRPr="002E7129" w:rsidRDefault="005D6D59">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65 654</w:t>
            </w:r>
          </w:p>
        </w:tc>
      </w:tr>
      <w:tr w:rsidR="00943F3A" w:rsidTr="00943F3A">
        <w:trPr>
          <w:trHeight w:val="302"/>
        </w:trPr>
        <w:tc>
          <w:tcPr>
            <w:tcW w:w="7658" w:type="dxa"/>
          </w:tcPr>
          <w:p w:rsidR="00943F3A" w:rsidRDefault="00943F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Muud tegevuskulud</w:t>
            </w:r>
          </w:p>
        </w:tc>
        <w:tc>
          <w:tcPr>
            <w:tcW w:w="1229" w:type="dxa"/>
          </w:tcPr>
          <w:p w:rsidR="00943F3A" w:rsidRPr="002E7129" w:rsidRDefault="005D6D59" w:rsidP="009A493C">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161 577</w:t>
            </w:r>
          </w:p>
        </w:tc>
      </w:tr>
      <w:tr w:rsidR="00943F3A" w:rsidTr="00943F3A">
        <w:trPr>
          <w:trHeight w:val="302"/>
        </w:trPr>
        <w:tc>
          <w:tcPr>
            <w:tcW w:w="7658" w:type="dxa"/>
          </w:tcPr>
          <w:p w:rsidR="00943F3A" w:rsidRDefault="005D6D59" w:rsidP="005D6D5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sh p</w:t>
            </w:r>
            <w:r w:rsidR="00943F3A">
              <w:rPr>
                <w:rFonts w:ascii="Times New Roman" w:hAnsi="Times New Roman" w:cs="Times New Roman"/>
                <w:color w:val="000000"/>
                <w:sz w:val="24"/>
                <w:szCs w:val="24"/>
              </w:rPr>
              <w:t>ersonalikulud</w:t>
            </w:r>
          </w:p>
        </w:tc>
        <w:tc>
          <w:tcPr>
            <w:tcW w:w="1229" w:type="dxa"/>
          </w:tcPr>
          <w:p w:rsidR="00943F3A" w:rsidRDefault="005D6D5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27 334</w:t>
            </w:r>
          </w:p>
        </w:tc>
      </w:tr>
      <w:tr w:rsidR="00943F3A" w:rsidTr="00943F3A">
        <w:trPr>
          <w:trHeight w:val="302"/>
        </w:trPr>
        <w:tc>
          <w:tcPr>
            <w:tcW w:w="7658" w:type="dxa"/>
          </w:tcPr>
          <w:p w:rsidR="00943F3A" w:rsidRDefault="005D6D59" w:rsidP="005D6D5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sh m</w:t>
            </w:r>
            <w:r w:rsidR="00943F3A">
              <w:rPr>
                <w:rFonts w:ascii="Times New Roman" w:hAnsi="Times New Roman" w:cs="Times New Roman"/>
                <w:color w:val="000000"/>
                <w:sz w:val="24"/>
                <w:szCs w:val="24"/>
              </w:rPr>
              <w:t>ajandamiskulud</w:t>
            </w:r>
          </w:p>
        </w:tc>
        <w:tc>
          <w:tcPr>
            <w:tcW w:w="1229" w:type="dxa"/>
          </w:tcPr>
          <w:p w:rsidR="00943F3A" w:rsidRDefault="005D6D59" w:rsidP="009A493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134 243</w:t>
            </w:r>
          </w:p>
        </w:tc>
      </w:tr>
    </w:tbl>
    <w:p w:rsidR="00943F3A" w:rsidRDefault="00943F3A" w:rsidP="009851F2">
      <w:pPr>
        <w:jc w:val="both"/>
        <w:rPr>
          <w:rFonts w:ascii="Times New Roman" w:hAnsi="Times New Roman" w:cs="Times New Roman"/>
          <w:sz w:val="24"/>
          <w:szCs w:val="24"/>
        </w:rPr>
      </w:pPr>
    </w:p>
    <w:p w:rsidR="00943F3A" w:rsidRPr="00657AEA" w:rsidRDefault="00943F3A" w:rsidP="009851F2">
      <w:pPr>
        <w:jc w:val="both"/>
        <w:rPr>
          <w:rFonts w:ascii="Times New Roman" w:hAnsi="Times New Roman" w:cs="Times New Roman"/>
          <w:b/>
          <w:sz w:val="24"/>
          <w:szCs w:val="24"/>
        </w:rPr>
      </w:pPr>
      <w:r w:rsidRPr="00657AEA">
        <w:rPr>
          <w:rFonts w:ascii="Times New Roman" w:hAnsi="Times New Roman" w:cs="Times New Roman"/>
          <w:b/>
          <w:sz w:val="24"/>
          <w:szCs w:val="24"/>
        </w:rPr>
        <w:t>3.1 Antavad toetused tegevuskuludeks</w:t>
      </w:r>
    </w:p>
    <w:p w:rsidR="00943F3A" w:rsidRDefault="002E7129" w:rsidP="009851F2">
      <w:pPr>
        <w:jc w:val="both"/>
        <w:rPr>
          <w:rFonts w:ascii="Times New Roman" w:hAnsi="Times New Roman" w:cs="Times New Roman"/>
          <w:b/>
          <w:sz w:val="24"/>
          <w:szCs w:val="24"/>
        </w:rPr>
      </w:pPr>
      <w:r w:rsidRPr="002E7129">
        <w:rPr>
          <w:rFonts w:ascii="Times New Roman" w:hAnsi="Times New Roman" w:cs="Times New Roman"/>
          <w:sz w:val="24"/>
          <w:szCs w:val="24"/>
        </w:rPr>
        <w:t>Antava</w:t>
      </w:r>
      <w:r>
        <w:rPr>
          <w:rFonts w:ascii="Times New Roman" w:hAnsi="Times New Roman" w:cs="Times New Roman"/>
          <w:sz w:val="24"/>
          <w:szCs w:val="24"/>
        </w:rPr>
        <w:t>i</w:t>
      </w:r>
      <w:r w:rsidRPr="002E7129">
        <w:rPr>
          <w:rFonts w:ascii="Times New Roman" w:hAnsi="Times New Roman" w:cs="Times New Roman"/>
          <w:sz w:val="24"/>
          <w:szCs w:val="24"/>
        </w:rPr>
        <w:t>d toetuse</w:t>
      </w:r>
      <w:r>
        <w:rPr>
          <w:rFonts w:ascii="Times New Roman" w:hAnsi="Times New Roman" w:cs="Times New Roman"/>
          <w:sz w:val="24"/>
          <w:szCs w:val="24"/>
        </w:rPr>
        <w:t>i</w:t>
      </w:r>
      <w:r w:rsidRPr="002E7129">
        <w:rPr>
          <w:rFonts w:ascii="Times New Roman" w:hAnsi="Times New Roman" w:cs="Times New Roman"/>
          <w:sz w:val="24"/>
          <w:szCs w:val="24"/>
        </w:rPr>
        <w:t xml:space="preserve">d tegevuskuludeks planeeritakse suurendada </w:t>
      </w:r>
      <w:r w:rsidR="005D6D59">
        <w:rPr>
          <w:rFonts w:ascii="Times New Roman" w:hAnsi="Times New Roman" w:cs="Times New Roman"/>
          <w:sz w:val="24"/>
          <w:szCs w:val="24"/>
        </w:rPr>
        <w:t>65 654</w:t>
      </w:r>
      <w:r w:rsidRPr="002E7129">
        <w:rPr>
          <w:rFonts w:ascii="Times New Roman" w:hAnsi="Times New Roman" w:cs="Times New Roman"/>
          <w:sz w:val="24"/>
          <w:szCs w:val="24"/>
        </w:rPr>
        <w:t xml:space="preserve"> eurot</w:t>
      </w:r>
      <w:r>
        <w:rPr>
          <w:rFonts w:ascii="Times New Roman" w:hAnsi="Times New Roman" w:cs="Times New Roman"/>
          <w:sz w:val="24"/>
          <w:szCs w:val="24"/>
        </w:rPr>
        <w:t xml:space="preserve">, sh </w:t>
      </w:r>
      <w:r w:rsidR="00DF5B99">
        <w:rPr>
          <w:rFonts w:ascii="Times New Roman" w:hAnsi="Times New Roman" w:cs="Times New Roman"/>
          <w:sz w:val="24"/>
          <w:szCs w:val="24"/>
        </w:rPr>
        <w:t>3 680</w:t>
      </w:r>
      <w:r w:rsidR="00915892">
        <w:rPr>
          <w:rFonts w:ascii="Times New Roman" w:hAnsi="Times New Roman" w:cs="Times New Roman"/>
          <w:sz w:val="24"/>
          <w:szCs w:val="24"/>
        </w:rPr>
        <w:t xml:space="preserve"> eurot </w:t>
      </w:r>
      <w:r w:rsidR="00DF5B99">
        <w:rPr>
          <w:rFonts w:ascii="Times New Roman" w:hAnsi="Times New Roman" w:cs="Times New Roman"/>
          <w:sz w:val="24"/>
          <w:szCs w:val="24"/>
        </w:rPr>
        <w:t>toetust perearstidele, 74 819 eurot sotsiaalvaldkonna tegevustele (36 000 eurot puuetega inimeste hooldajatoetuse maksmiseks, 20 000 eurot muu perekondade ja laste sotsiaalse kaitse tegevusteks, 18 819 eurot puuetega inimeste eluaseme füüsiliseks kohandamiseks</w:t>
      </w:r>
      <w:r w:rsidR="00657AEA">
        <w:rPr>
          <w:rFonts w:ascii="Times New Roman" w:hAnsi="Times New Roman" w:cs="Times New Roman"/>
          <w:sz w:val="24"/>
          <w:szCs w:val="24"/>
        </w:rPr>
        <w:t xml:space="preserve">). Toetuseid tegevuskuludeks vähendatakse – 12 845 eurot kirjastamisteenustelt. </w:t>
      </w:r>
      <w:r w:rsidR="00DF5B99">
        <w:rPr>
          <w:rFonts w:ascii="Times New Roman" w:hAnsi="Times New Roman" w:cs="Times New Roman"/>
          <w:sz w:val="24"/>
          <w:szCs w:val="24"/>
        </w:rPr>
        <w:t xml:space="preserve"> </w:t>
      </w:r>
    </w:p>
    <w:p w:rsidR="00707CE8" w:rsidRDefault="00707CE8" w:rsidP="009851F2">
      <w:pPr>
        <w:jc w:val="both"/>
        <w:rPr>
          <w:rFonts w:ascii="Times New Roman" w:hAnsi="Times New Roman" w:cs="Times New Roman"/>
          <w:b/>
          <w:sz w:val="24"/>
          <w:szCs w:val="24"/>
        </w:rPr>
      </w:pPr>
      <w:r>
        <w:rPr>
          <w:rFonts w:ascii="Times New Roman" w:hAnsi="Times New Roman" w:cs="Times New Roman"/>
          <w:b/>
          <w:sz w:val="24"/>
          <w:szCs w:val="24"/>
        </w:rPr>
        <w:t>3.2 Muud tegevuskulud</w:t>
      </w:r>
    </w:p>
    <w:p w:rsidR="00E44539" w:rsidRDefault="00707CE8" w:rsidP="009851F2">
      <w:pPr>
        <w:jc w:val="both"/>
        <w:rPr>
          <w:rFonts w:ascii="Times New Roman" w:hAnsi="Times New Roman" w:cs="Times New Roman"/>
          <w:sz w:val="24"/>
          <w:szCs w:val="24"/>
        </w:rPr>
      </w:pPr>
      <w:r w:rsidRPr="00707CE8">
        <w:rPr>
          <w:rFonts w:ascii="Times New Roman" w:hAnsi="Times New Roman" w:cs="Times New Roman"/>
          <w:sz w:val="24"/>
          <w:szCs w:val="24"/>
        </w:rPr>
        <w:t>Muude tegevuskulude kasvuks planeeritakse 1</w:t>
      </w:r>
      <w:r w:rsidR="00657AEA">
        <w:rPr>
          <w:rFonts w:ascii="Times New Roman" w:hAnsi="Times New Roman" w:cs="Times New Roman"/>
          <w:sz w:val="24"/>
          <w:szCs w:val="24"/>
        </w:rPr>
        <w:t>61 577</w:t>
      </w:r>
      <w:r w:rsidRPr="00707CE8">
        <w:rPr>
          <w:rFonts w:ascii="Times New Roman" w:hAnsi="Times New Roman" w:cs="Times New Roman"/>
          <w:sz w:val="24"/>
          <w:szCs w:val="24"/>
        </w:rPr>
        <w:t xml:space="preserve"> eurot</w:t>
      </w:r>
      <w:r>
        <w:rPr>
          <w:rFonts w:ascii="Times New Roman" w:hAnsi="Times New Roman" w:cs="Times New Roman"/>
          <w:sz w:val="24"/>
          <w:szCs w:val="24"/>
        </w:rPr>
        <w:t xml:space="preserve">, millest personalikulud moodustavad </w:t>
      </w:r>
      <w:r w:rsidR="00657AEA">
        <w:rPr>
          <w:rFonts w:ascii="Times New Roman" w:hAnsi="Times New Roman" w:cs="Times New Roman"/>
          <w:sz w:val="24"/>
          <w:szCs w:val="24"/>
        </w:rPr>
        <w:t>27 334</w:t>
      </w:r>
      <w:r>
        <w:rPr>
          <w:rFonts w:ascii="Times New Roman" w:hAnsi="Times New Roman" w:cs="Times New Roman"/>
          <w:sz w:val="24"/>
          <w:szCs w:val="24"/>
        </w:rPr>
        <w:t xml:space="preserve"> eurot ja majandamiskulud </w:t>
      </w:r>
      <w:r w:rsidR="00657AEA">
        <w:rPr>
          <w:rFonts w:ascii="Times New Roman" w:hAnsi="Times New Roman" w:cs="Times New Roman"/>
          <w:sz w:val="24"/>
          <w:szCs w:val="24"/>
        </w:rPr>
        <w:t>134 243</w:t>
      </w:r>
      <w:r>
        <w:rPr>
          <w:rFonts w:ascii="Times New Roman" w:hAnsi="Times New Roman" w:cs="Times New Roman"/>
          <w:sz w:val="24"/>
          <w:szCs w:val="24"/>
        </w:rPr>
        <w:t xml:space="preserve"> eurot. </w:t>
      </w:r>
    </w:p>
    <w:p w:rsidR="00E44539" w:rsidRDefault="00707CE8" w:rsidP="009851F2">
      <w:pPr>
        <w:jc w:val="both"/>
        <w:rPr>
          <w:rFonts w:ascii="Times New Roman" w:hAnsi="Times New Roman" w:cs="Times New Roman"/>
          <w:sz w:val="24"/>
          <w:szCs w:val="24"/>
        </w:rPr>
      </w:pPr>
      <w:r>
        <w:rPr>
          <w:rFonts w:ascii="Times New Roman" w:hAnsi="Times New Roman" w:cs="Times New Roman"/>
          <w:sz w:val="24"/>
          <w:szCs w:val="24"/>
        </w:rPr>
        <w:t>Tegevusala</w:t>
      </w:r>
      <w:r w:rsidR="00E44539">
        <w:rPr>
          <w:rFonts w:ascii="Times New Roman" w:hAnsi="Times New Roman" w:cs="Times New Roman"/>
          <w:sz w:val="24"/>
          <w:szCs w:val="24"/>
        </w:rPr>
        <w:t>de lõikes</w:t>
      </w:r>
      <w:r>
        <w:rPr>
          <w:rFonts w:ascii="Times New Roman" w:hAnsi="Times New Roman" w:cs="Times New Roman"/>
          <w:sz w:val="24"/>
          <w:szCs w:val="24"/>
        </w:rPr>
        <w:t xml:space="preserve"> jagunevad tegevuskulud järgmiselt: </w:t>
      </w:r>
    </w:p>
    <w:p w:rsidR="00342F1A" w:rsidRDefault="00707CE8" w:rsidP="009851F2">
      <w:pPr>
        <w:jc w:val="both"/>
        <w:rPr>
          <w:rFonts w:ascii="Times New Roman" w:hAnsi="Times New Roman" w:cs="Times New Roman"/>
          <w:sz w:val="24"/>
          <w:szCs w:val="24"/>
        </w:rPr>
      </w:pPr>
      <w:r w:rsidRPr="00E44539">
        <w:rPr>
          <w:rFonts w:ascii="Times New Roman" w:hAnsi="Times New Roman" w:cs="Times New Roman"/>
          <w:sz w:val="24"/>
          <w:szCs w:val="24"/>
          <w:u w:val="single"/>
        </w:rPr>
        <w:t>Valitsussektori teenused</w:t>
      </w:r>
      <w:r>
        <w:rPr>
          <w:rFonts w:ascii="Times New Roman" w:hAnsi="Times New Roman" w:cs="Times New Roman"/>
          <w:sz w:val="24"/>
          <w:szCs w:val="24"/>
        </w:rPr>
        <w:t xml:space="preserve"> suurenevad </w:t>
      </w:r>
      <w:r w:rsidR="00342F1A">
        <w:rPr>
          <w:rFonts w:ascii="Times New Roman" w:hAnsi="Times New Roman" w:cs="Times New Roman"/>
          <w:sz w:val="24"/>
          <w:szCs w:val="24"/>
        </w:rPr>
        <w:t xml:space="preserve">õppelaenu toetuseks 1 031 </w:t>
      </w:r>
      <w:r>
        <w:rPr>
          <w:rFonts w:ascii="Times New Roman" w:hAnsi="Times New Roman" w:cs="Times New Roman"/>
          <w:sz w:val="24"/>
          <w:szCs w:val="24"/>
        </w:rPr>
        <w:t>eurot</w:t>
      </w:r>
      <w:r w:rsidR="00342F1A">
        <w:rPr>
          <w:rFonts w:ascii="Times New Roman" w:hAnsi="Times New Roman" w:cs="Times New Roman"/>
          <w:sz w:val="24"/>
          <w:szCs w:val="24"/>
        </w:rPr>
        <w:t xml:space="preserve">. Koolituskulusid suunatakse vallavolikogult vallavalitsusele 4 000 euro ulatuses. </w:t>
      </w:r>
      <w:r>
        <w:rPr>
          <w:rFonts w:ascii="Times New Roman" w:hAnsi="Times New Roman" w:cs="Times New Roman"/>
          <w:sz w:val="24"/>
          <w:szCs w:val="24"/>
        </w:rPr>
        <w:t xml:space="preserve"> </w:t>
      </w:r>
    </w:p>
    <w:p w:rsidR="00CF4270" w:rsidRDefault="00E44539" w:rsidP="009851F2">
      <w:pPr>
        <w:jc w:val="both"/>
        <w:rPr>
          <w:rFonts w:ascii="Times New Roman" w:hAnsi="Times New Roman" w:cs="Times New Roman"/>
          <w:sz w:val="24"/>
          <w:szCs w:val="24"/>
        </w:rPr>
      </w:pPr>
      <w:r w:rsidRPr="00E44539">
        <w:rPr>
          <w:rFonts w:ascii="Times New Roman" w:hAnsi="Times New Roman" w:cs="Times New Roman"/>
          <w:sz w:val="24"/>
          <w:szCs w:val="24"/>
          <w:u w:val="single"/>
        </w:rPr>
        <w:lastRenderedPageBreak/>
        <w:t>Majanduse</w:t>
      </w:r>
      <w:r>
        <w:rPr>
          <w:rFonts w:ascii="Times New Roman" w:hAnsi="Times New Roman" w:cs="Times New Roman"/>
          <w:sz w:val="24"/>
          <w:szCs w:val="24"/>
          <w:u w:val="single"/>
        </w:rPr>
        <w:t xml:space="preserve"> </w:t>
      </w:r>
      <w:r w:rsidRPr="00E44539">
        <w:rPr>
          <w:rFonts w:ascii="Times New Roman" w:hAnsi="Times New Roman" w:cs="Times New Roman"/>
          <w:sz w:val="24"/>
          <w:szCs w:val="24"/>
        </w:rPr>
        <w:t xml:space="preserve"> </w:t>
      </w:r>
      <w:r>
        <w:rPr>
          <w:rFonts w:ascii="Times New Roman" w:hAnsi="Times New Roman" w:cs="Times New Roman"/>
          <w:sz w:val="24"/>
          <w:szCs w:val="24"/>
        </w:rPr>
        <w:t>kulu</w:t>
      </w:r>
      <w:r w:rsidR="00CF4270">
        <w:rPr>
          <w:rFonts w:ascii="Times New Roman" w:hAnsi="Times New Roman" w:cs="Times New Roman"/>
          <w:sz w:val="24"/>
          <w:szCs w:val="24"/>
        </w:rPr>
        <w:t>si</w:t>
      </w:r>
      <w:r>
        <w:rPr>
          <w:rFonts w:ascii="Times New Roman" w:hAnsi="Times New Roman" w:cs="Times New Roman"/>
          <w:sz w:val="24"/>
          <w:szCs w:val="24"/>
        </w:rPr>
        <w:t xml:space="preserve">d </w:t>
      </w:r>
      <w:r w:rsidR="00CF4270">
        <w:rPr>
          <w:rFonts w:ascii="Times New Roman" w:hAnsi="Times New Roman" w:cs="Times New Roman"/>
          <w:sz w:val="24"/>
          <w:szCs w:val="24"/>
        </w:rPr>
        <w:t xml:space="preserve">vähendatakse kokku -54 773 </w:t>
      </w:r>
      <w:r w:rsidR="00E74FB9">
        <w:rPr>
          <w:rFonts w:ascii="Times New Roman" w:hAnsi="Times New Roman" w:cs="Times New Roman"/>
          <w:sz w:val="24"/>
          <w:szCs w:val="24"/>
        </w:rPr>
        <w:t xml:space="preserve">eurot, millest kulud maanteetranspordile </w:t>
      </w:r>
      <w:r w:rsidR="00CF4270">
        <w:rPr>
          <w:rFonts w:ascii="Times New Roman" w:hAnsi="Times New Roman" w:cs="Times New Roman"/>
          <w:sz w:val="24"/>
          <w:szCs w:val="24"/>
        </w:rPr>
        <w:t xml:space="preserve">vähenevad – 47 280 </w:t>
      </w:r>
      <w:r w:rsidR="00E74FB9">
        <w:rPr>
          <w:rFonts w:ascii="Times New Roman" w:hAnsi="Times New Roman" w:cs="Times New Roman"/>
          <w:sz w:val="24"/>
          <w:szCs w:val="24"/>
        </w:rPr>
        <w:t xml:space="preserve">eurot (Tapa </w:t>
      </w:r>
      <w:r w:rsidR="00CF4270">
        <w:rPr>
          <w:rFonts w:ascii="Times New Roman" w:hAnsi="Times New Roman" w:cs="Times New Roman"/>
          <w:sz w:val="24"/>
          <w:szCs w:val="24"/>
        </w:rPr>
        <w:t xml:space="preserve">linna Karja tn rekonstrueerimise maksumuse vähenemine) ja majanduse halduse personalikulud – 7 493 eurot. Personalikulud kanduvad elamu- ja kommunaalmajanduse alaeelarvesse. </w:t>
      </w:r>
    </w:p>
    <w:p w:rsidR="00E44539" w:rsidRDefault="00E44539" w:rsidP="009851F2">
      <w:pPr>
        <w:jc w:val="both"/>
        <w:rPr>
          <w:rFonts w:ascii="Times New Roman" w:hAnsi="Times New Roman" w:cs="Times New Roman"/>
          <w:sz w:val="24"/>
          <w:szCs w:val="24"/>
        </w:rPr>
      </w:pPr>
      <w:r w:rsidRPr="00E44539">
        <w:rPr>
          <w:rFonts w:ascii="Times New Roman" w:hAnsi="Times New Roman" w:cs="Times New Roman"/>
          <w:sz w:val="24"/>
          <w:szCs w:val="24"/>
          <w:u w:val="single"/>
        </w:rPr>
        <w:t>Keskkonnakaitse</w:t>
      </w:r>
      <w:r>
        <w:rPr>
          <w:rFonts w:ascii="Times New Roman" w:hAnsi="Times New Roman" w:cs="Times New Roman"/>
          <w:sz w:val="24"/>
          <w:szCs w:val="24"/>
        </w:rPr>
        <w:t xml:space="preserve"> kulu</w:t>
      </w:r>
      <w:r w:rsidR="00CF4270">
        <w:rPr>
          <w:rFonts w:ascii="Times New Roman" w:hAnsi="Times New Roman" w:cs="Times New Roman"/>
          <w:sz w:val="24"/>
          <w:szCs w:val="24"/>
        </w:rPr>
        <w:t>si</w:t>
      </w:r>
      <w:r>
        <w:rPr>
          <w:rFonts w:ascii="Times New Roman" w:hAnsi="Times New Roman" w:cs="Times New Roman"/>
          <w:sz w:val="24"/>
          <w:szCs w:val="24"/>
        </w:rPr>
        <w:t xml:space="preserve">d </w:t>
      </w:r>
      <w:r w:rsidR="00CF4270">
        <w:rPr>
          <w:rFonts w:ascii="Times New Roman" w:hAnsi="Times New Roman" w:cs="Times New Roman"/>
          <w:sz w:val="24"/>
          <w:szCs w:val="24"/>
        </w:rPr>
        <w:t>vähendatakse kokku -10 375</w:t>
      </w:r>
      <w:r w:rsidR="0066058D">
        <w:rPr>
          <w:rFonts w:ascii="Times New Roman" w:hAnsi="Times New Roman" w:cs="Times New Roman"/>
          <w:sz w:val="24"/>
          <w:szCs w:val="24"/>
        </w:rPr>
        <w:t xml:space="preserve"> eurot, sh</w:t>
      </w:r>
      <w:r>
        <w:rPr>
          <w:rFonts w:ascii="Times New Roman" w:hAnsi="Times New Roman" w:cs="Times New Roman"/>
          <w:sz w:val="24"/>
          <w:szCs w:val="24"/>
        </w:rPr>
        <w:t xml:space="preserve"> jäätmekäitluse </w:t>
      </w:r>
      <w:r w:rsidR="0066058D">
        <w:rPr>
          <w:rFonts w:ascii="Times New Roman" w:hAnsi="Times New Roman" w:cs="Times New Roman"/>
          <w:sz w:val="24"/>
          <w:szCs w:val="24"/>
        </w:rPr>
        <w:t>korraldus</w:t>
      </w:r>
      <w:r w:rsidR="005B0EDA">
        <w:rPr>
          <w:rFonts w:ascii="Times New Roman" w:hAnsi="Times New Roman" w:cs="Times New Roman"/>
          <w:sz w:val="24"/>
          <w:szCs w:val="24"/>
        </w:rPr>
        <w:t>kulusid -30 375 eurot ning maastiku kaitse ja haljastuse kulusid</w:t>
      </w:r>
      <w:r w:rsidR="0066058D">
        <w:rPr>
          <w:rFonts w:ascii="Times New Roman" w:hAnsi="Times New Roman" w:cs="Times New Roman"/>
          <w:sz w:val="24"/>
          <w:szCs w:val="24"/>
        </w:rPr>
        <w:t xml:space="preserve"> </w:t>
      </w:r>
      <w:r w:rsidR="005B0EDA">
        <w:rPr>
          <w:rFonts w:ascii="Times New Roman" w:hAnsi="Times New Roman" w:cs="Times New Roman"/>
          <w:sz w:val="24"/>
          <w:szCs w:val="24"/>
        </w:rPr>
        <w:t xml:space="preserve">suurendatakse 20 000 euro võrra. </w:t>
      </w:r>
    </w:p>
    <w:p w:rsidR="00E44539" w:rsidRDefault="00E44539" w:rsidP="009851F2">
      <w:pPr>
        <w:jc w:val="both"/>
        <w:rPr>
          <w:rFonts w:ascii="Times New Roman" w:hAnsi="Times New Roman" w:cs="Times New Roman"/>
          <w:sz w:val="24"/>
          <w:szCs w:val="24"/>
        </w:rPr>
      </w:pPr>
      <w:r w:rsidRPr="00E44539">
        <w:rPr>
          <w:rFonts w:ascii="Times New Roman" w:hAnsi="Times New Roman" w:cs="Times New Roman"/>
          <w:sz w:val="24"/>
          <w:szCs w:val="24"/>
          <w:u w:val="single"/>
        </w:rPr>
        <w:t>Elamu- ja kommunaalmajanduse</w:t>
      </w:r>
      <w:r w:rsidR="00B4435A">
        <w:rPr>
          <w:rFonts w:ascii="Times New Roman" w:hAnsi="Times New Roman" w:cs="Times New Roman"/>
          <w:sz w:val="24"/>
          <w:szCs w:val="24"/>
          <w:u w:val="single"/>
        </w:rPr>
        <w:t xml:space="preserve"> valdkonna</w:t>
      </w:r>
      <w:r>
        <w:rPr>
          <w:rFonts w:ascii="Times New Roman" w:hAnsi="Times New Roman" w:cs="Times New Roman"/>
          <w:sz w:val="24"/>
          <w:szCs w:val="24"/>
        </w:rPr>
        <w:t xml:space="preserve"> kulud </w:t>
      </w:r>
      <w:r w:rsidR="00FA10DF">
        <w:rPr>
          <w:rFonts w:ascii="Times New Roman" w:hAnsi="Times New Roman" w:cs="Times New Roman"/>
          <w:sz w:val="24"/>
          <w:szCs w:val="24"/>
        </w:rPr>
        <w:t>vähenevad kokku</w:t>
      </w:r>
      <w:r>
        <w:rPr>
          <w:rFonts w:ascii="Times New Roman" w:hAnsi="Times New Roman" w:cs="Times New Roman"/>
          <w:sz w:val="24"/>
          <w:szCs w:val="24"/>
        </w:rPr>
        <w:t xml:space="preserve"> </w:t>
      </w:r>
      <w:r w:rsidR="00FA10DF">
        <w:rPr>
          <w:rFonts w:ascii="Times New Roman" w:hAnsi="Times New Roman" w:cs="Times New Roman"/>
          <w:sz w:val="24"/>
          <w:szCs w:val="24"/>
        </w:rPr>
        <w:t>-12 507</w:t>
      </w:r>
      <w:r>
        <w:rPr>
          <w:rFonts w:ascii="Times New Roman" w:hAnsi="Times New Roman" w:cs="Times New Roman"/>
          <w:sz w:val="24"/>
          <w:szCs w:val="24"/>
        </w:rPr>
        <w:t xml:space="preserve"> eurot, </w:t>
      </w:r>
      <w:r w:rsidR="00FA10DF">
        <w:rPr>
          <w:rFonts w:ascii="Times New Roman" w:hAnsi="Times New Roman" w:cs="Times New Roman"/>
          <w:sz w:val="24"/>
          <w:szCs w:val="24"/>
        </w:rPr>
        <w:t>sh personalikulusid suurendatakse 7 493 euro võrra</w:t>
      </w:r>
      <w:r w:rsidR="00B4435A">
        <w:rPr>
          <w:rFonts w:ascii="Times New Roman" w:hAnsi="Times New Roman" w:cs="Times New Roman"/>
          <w:sz w:val="24"/>
          <w:szCs w:val="24"/>
        </w:rPr>
        <w:t xml:space="preserve"> üleviimisega majanduse valdkonnast</w:t>
      </w:r>
      <w:r w:rsidR="00FA10DF">
        <w:rPr>
          <w:rFonts w:ascii="Times New Roman" w:hAnsi="Times New Roman" w:cs="Times New Roman"/>
          <w:sz w:val="24"/>
          <w:szCs w:val="24"/>
        </w:rPr>
        <w:t xml:space="preserve"> ja tänavavalgustuse kulusid vähendatakse -20 000 euro võrra. </w:t>
      </w:r>
    </w:p>
    <w:p w:rsidR="00107669" w:rsidRDefault="00107669" w:rsidP="00DB792F">
      <w:pPr>
        <w:jc w:val="both"/>
        <w:rPr>
          <w:rFonts w:ascii="Times New Roman" w:hAnsi="Times New Roman" w:cs="Times New Roman"/>
          <w:sz w:val="24"/>
          <w:szCs w:val="24"/>
        </w:rPr>
      </w:pPr>
      <w:r>
        <w:rPr>
          <w:rFonts w:ascii="Times New Roman" w:hAnsi="Times New Roman" w:cs="Times New Roman"/>
          <w:sz w:val="24"/>
          <w:szCs w:val="24"/>
          <w:u w:val="single"/>
        </w:rPr>
        <w:t>Muu elamu- ja kommunaalmajanduse</w:t>
      </w:r>
      <w:r>
        <w:rPr>
          <w:rFonts w:ascii="Times New Roman" w:hAnsi="Times New Roman" w:cs="Times New Roman"/>
          <w:sz w:val="24"/>
          <w:szCs w:val="24"/>
        </w:rPr>
        <w:t xml:space="preserve"> personalikulusid vähendatakse – 43 535 eurot, samuti</w:t>
      </w:r>
      <w:r w:rsidR="00EC589B">
        <w:rPr>
          <w:rFonts w:ascii="Times New Roman" w:hAnsi="Times New Roman" w:cs="Times New Roman"/>
          <w:sz w:val="24"/>
          <w:szCs w:val="24"/>
        </w:rPr>
        <w:t xml:space="preserve"> vähendatakse</w:t>
      </w:r>
      <w:r>
        <w:rPr>
          <w:rFonts w:ascii="Times New Roman" w:hAnsi="Times New Roman" w:cs="Times New Roman"/>
          <w:sz w:val="24"/>
          <w:szCs w:val="24"/>
        </w:rPr>
        <w:t xml:space="preserve"> Jäneda lossi kulusid – 2 031 eurot, kalmistute kulusid – 5 880 eurot, vallaasutuse Tamsalu Kommunaal kulusid -</w:t>
      </w:r>
      <w:r w:rsidR="00EC589B">
        <w:rPr>
          <w:rFonts w:ascii="Times New Roman" w:hAnsi="Times New Roman" w:cs="Times New Roman"/>
          <w:sz w:val="24"/>
          <w:szCs w:val="24"/>
        </w:rPr>
        <w:t>56 218 eurot</w:t>
      </w:r>
      <w:r>
        <w:rPr>
          <w:rFonts w:ascii="Times New Roman" w:hAnsi="Times New Roman" w:cs="Times New Roman"/>
          <w:sz w:val="24"/>
          <w:szCs w:val="24"/>
        </w:rPr>
        <w:t xml:space="preserve"> ning suunatakse Ta</w:t>
      </w:r>
      <w:r w:rsidR="00AF58AC">
        <w:rPr>
          <w:rFonts w:ascii="Times New Roman" w:hAnsi="Times New Roman" w:cs="Times New Roman"/>
          <w:sz w:val="24"/>
          <w:szCs w:val="24"/>
        </w:rPr>
        <w:t>pa</w:t>
      </w:r>
      <w:r>
        <w:rPr>
          <w:rFonts w:ascii="Times New Roman" w:hAnsi="Times New Roman" w:cs="Times New Roman"/>
          <w:sz w:val="24"/>
          <w:szCs w:val="24"/>
        </w:rPr>
        <w:t xml:space="preserve"> Vallahoolduse alaeelarvesse</w:t>
      </w:r>
      <w:r w:rsidR="00EC589B">
        <w:rPr>
          <w:rFonts w:ascii="Times New Roman" w:hAnsi="Times New Roman" w:cs="Times New Roman"/>
          <w:sz w:val="24"/>
          <w:szCs w:val="24"/>
        </w:rPr>
        <w:t xml:space="preserve">. </w:t>
      </w:r>
    </w:p>
    <w:p w:rsidR="00AF58AC" w:rsidRDefault="00AF58AC" w:rsidP="00DB792F">
      <w:pPr>
        <w:jc w:val="both"/>
        <w:rPr>
          <w:rFonts w:ascii="Times New Roman" w:hAnsi="Times New Roman" w:cs="Times New Roman"/>
          <w:sz w:val="24"/>
          <w:szCs w:val="24"/>
        </w:rPr>
      </w:pPr>
      <w:r w:rsidRPr="00AF58AC">
        <w:rPr>
          <w:rFonts w:ascii="Times New Roman" w:hAnsi="Times New Roman" w:cs="Times New Roman"/>
          <w:sz w:val="24"/>
          <w:szCs w:val="24"/>
          <w:u w:val="single"/>
        </w:rPr>
        <w:t>Tapa Vallahoolduse</w:t>
      </w:r>
      <w:r>
        <w:rPr>
          <w:rFonts w:ascii="Times New Roman" w:hAnsi="Times New Roman" w:cs="Times New Roman"/>
          <w:sz w:val="24"/>
          <w:szCs w:val="24"/>
        </w:rPr>
        <w:t xml:space="preserve"> kulu</w:t>
      </w:r>
      <w:r w:rsidR="00B4435A">
        <w:rPr>
          <w:rFonts w:ascii="Times New Roman" w:hAnsi="Times New Roman" w:cs="Times New Roman"/>
          <w:sz w:val="24"/>
          <w:szCs w:val="24"/>
        </w:rPr>
        <w:t>desse on arvestatud 2018. aastal personalikuludena</w:t>
      </w:r>
      <w:r>
        <w:rPr>
          <w:rFonts w:ascii="Times New Roman" w:hAnsi="Times New Roman" w:cs="Times New Roman"/>
          <w:sz w:val="24"/>
          <w:szCs w:val="24"/>
        </w:rPr>
        <w:t xml:space="preserve"> 115 157 eurot</w:t>
      </w:r>
      <w:r w:rsidR="00B4435A">
        <w:rPr>
          <w:rFonts w:ascii="Times New Roman" w:hAnsi="Times New Roman" w:cs="Times New Roman"/>
          <w:sz w:val="24"/>
          <w:szCs w:val="24"/>
        </w:rPr>
        <w:t>, mis on üle kantud eelpoolnimetatud tegevusaladelt.</w:t>
      </w:r>
    </w:p>
    <w:p w:rsidR="00D56BF0" w:rsidRPr="00F20FA6" w:rsidRDefault="00D56BF0" w:rsidP="00DB792F">
      <w:pPr>
        <w:jc w:val="both"/>
        <w:rPr>
          <w:rFonts w:ascii="Times New Roman" w:hAnsi="Times New Roman" w:cs="Times New Roman"/>
          <w:color w:val="FF0000"/>
          <w:sz w:val="24"/>
          <w:szCs w:val="24"/>
        </w:rPr>
      </w:pPr>
      <w:r w:rsidRPr="00D56BF0">
        <w:rPr>
          <w:rFonts w:ascii="Times New Roman" w:hAnsi="Times New Roman" w:cs="Times New Roman"/>
          <w:sz w:val="24"/>
          <w:szCs w:val="24"/>
          <w:u w:val="single"/>
        </w:rPr>
        <w:t>Vaba aeg, kultuur, religioon</w:t>
      </w:r>
      <w:r w:rsidRPr="00F20FA6">
        <w:rPr>
          <w:rFonts w:ascii="Times New Roman" w:hAnsi="Times New Roman" w:cs="Times New Roman"/>
          <w:sz w:val="24"/>
          <w:szCs w:val="24"/>
        </w:rPr>
        <w:t xml:space="preserve"> </w:t>
      </w:r>
      <w:r w:rsidR="00F20FA6" w:rsidRPr="00F20FA6">
        <w:rPr>
          <w:rFonts w:ascii="Times New Roman" w:hAnsi="Times New Roman" w:cs="Times New Roman"/>
          <w:sz w:val="24"/>
          <w:szCs w:val="24"/>
        </w:rPr>
        <w:t xml:space="preserve"> </w:t>
      </w:r>
      <w:r>
        <w:rPr>
          <w:rFonts w:ascii="Times New Roman" w:hAnsi="Times New Roman" w:cs="Times New Roman"/>
          <w:sz w:val="24"/>
          <w:szCs w:val="24"/>
        </w:rPr>
        <w:t xml:space="preserve">kulud </w:t>
      </w:r>
      <w:r w:rsidR="00AF58AC">
        <w:rPr>
          <w:rFonts w:ascii="Times New Roman" w:hAnsi="Times New Roman" w:cs="Times New Roman"/>
          <w:sz w:val="24"/>
          <w:szCs w:val="24"/>
        </w:rPr>
        <w:t xml:space="preserve">vähenevad -24 </w:t>
      </w:r>
      <w:bookmarkStart w:id="0" w:name="_GoBack"/>
      <w:bookmarkEnd w:id="0"/>
      <w:r w:rsidR="00AF58AC">
        <w:rPr>
          <w:rFonts w:ascii="Times New Roman" w:hAnsi="Times New Roman" w:cs="Times New Roman"/>
          <w:sz w:val="24"/>
          <w:szCs w:val="24"/>
        </w:rPr>
        <w:t>465</w:t>
      </w:r>
      <w:r>
        <w:rPr>
          <w:rFonts w:ascii="Times New Roman" w:hAnsi="Times New Roman" w:cs="Times New Roman"/>
          <w:sz w:val="24"/>
          <w:szCs w:val="24"/>
        </w:rPr>
        <w:t xml:space="preserve"> eurot</w:t>
      </w:r>
      <w:r w:rsidR="00AF58AC">
        <w:rPr>
          <w:rFonts w:ascii="Times New Roman" w:hAnsi="Times New Roman" w:cs="Times New Roman"/>
          <w:sz w:val="24"/>
          <w:szCs w:val="24"/>
        </w:rPr>
        <w:t>. Kulusid suurendatakse 750 eurot Tapa noortekeskuse projektile</w:t>
      </w:r>
      <w:r>
        <w:rPr>
          <w:rFonts w:ascii="Times New Roman" w:hAnsi="Times New Roman" w:cs="Times New Roman"/>
          <w:sz w:val="24"/>
          <w:szCs w:val="24"/>
        </w:rPr>
        <w:t xml:space="preserve">, </w:t>
      </w:r>
      <w:r w:rsidR="00AF58AC">
        <w:rPr>
          <w:rFonts w:ascii="Times New Roman" w:hAnsi="Times New Roman" w:cs="Times New Roman"/>
          <w:sz w:val="24"/>
          <w:szCs w:val="24"/>
        </w:rPr>
        <w:t xml:space="preserve">vaba aja tegevuste projektile 1 650 eurot, Tamsalu kultuurimaja projektidele 1 750 eurot, ning kirjastamisteenuste majanduskuludeks 8 410 eurot. Valdkonna kulusid vähendatakse </w:t>
      </w:r>
      <w:r w:rsidR="003427DA">
        <w:rPr>
          <w:rFonts w:ascii="Times New Roman" w:hAnsi="Times New Roman" w:cs="Times New Roman"/>
          <w:sz w:val="24"/>
          <w:szCs w:val="24"/>
        </w:rPr>
        <w:t xml:space="preserve">Tamsalu spordihoone personalikuludelt – 6630 eurot ning suunatakse Tapa valla spordikooli alaeelarvesse, vähendatakse kirjastamisteenuste personalikulusid – 7 550 </w:t>
      </w:r>
      <w:r w:rsidR="006816F8">
        <w:rPr>
          <w:rFonts w:ascii="Times New Roman" w:hAnsi="Times New Roman" w:cs="Times New Roman"/>
          <w:sz w:val="24"/>
          <w:szCs w:val="24"/>
        </w:rPr>
        <w:t>eurot</w:t>
      </w:r>
      <w:r w:rsidR="00DA5BE3">
        <w:rPr>
          <w:rFonts w:ascii="Times New Roman" w:hAnsi="Times New Roman" w:cs="Times New Roman"/>
          <w:sz w:val="24"/>
          <w:szCs w:val="24"/>
        </w:rPr>
        <w:t xml:space="preserve"> ja eraldisi -12 845 eurot</w:t>
      </w:r>
      <w:r w:rsidR="006816F8">
        <w:rPr>
          <w:rFonts w:ascii="Times New Roman" w:hAnsi="Times New Roman" w:cs="Times New Roman"/>
          <w:sz w:val="24"/>
          <w:szCs w:val="24"/>
        </w:rPr>
        <w:t xml:space="preserve"> ning Tapa Linnaraamatukogu haljastu ehitustöid -10 000 eurot.</w:t>
      </w:r>
      <w:r w:rsidR="003427DA">
        <w:rPr>
          <w:rFonts w:ascii="Times New Roman" w:hAnsi="Times New Roman" w:cs="Times New Roman"/>
          <w:sz w:val="24"/>
          <w:szCs w:val="24"/>
        </w:rPr>
        <w:t xml:space="preserve">   </w:t>
      </w:r>
    </w:p>
    <w:p w:rsidR="00713712" w:rsidRPr="00647079" w:rsidRDefault="00713712" w:rsidP="00DB792F">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Hariduse </w:t>
      </w:r>
      <w:r w:rsidRPr="00713712">
        <w:rPr>
          <w:rFonts w:ascii="Times New Roman" w:hAnsi="Times New Roman" w:cs="Times New Roman"/>
          <w:sz w:val="24"/>
          <w:szCs w:val="24"/>
        </w:rPr>
        <w:t>kulud</w:t>
      </w:r>
      <w:r>
        <w:rPr>
          <w:rFonts w:ascii="Times New Roman" w:hAnsi="Times New Roman" w:cs="Times New Roman"/>
          <w:sz w:val="24"/>
          <w:szCs w:val="24"/>
        </w:rPr>
        <w:t xml:space="preserve"> suurenevad kokku </w:t>
      </w:r>
      <w:r w:rsidR="005B1EB5">
        <w:rPr>
          <w:rFonts w:ascii="Times New Roman" w:hAnsi="Times New Roman" w:cs="Times New Roman"/>
          <w:sz w:val="24"/>
          <w:szCs w:val="24"/>
        </w:rPr>
        <w:t>125 443</w:t>
      </w:r>
      <w:r w:rsidR="00CD3368">
        <w:rPr>
          <w:rFonts w:ascii="Times New Roman" w:hAnsi="Times New Roman" w:cs="Times New Roman"/>
          <w:sz w:val="24"/>
          <w:szCs w:val="24"/>
        </w:rPr>
        <w:t xml:space="preserve"> eurot.</w:t>
      </w:r>
      <w:r w:rsidR="00F20FA6">
        <w:rPr>
          <w:rFonts w:ascii="Times New Roman" w:hAnsi="Times New Roman" w:cs="Times New Roman"/>
          <w:sz w:val="24"/>
          <w:szCs w:val="24"/>
        </w:rPr>
        <w:t xml:space="preserve"> </w:t>
      </w:r>
      <w:r w:rsidR="00F60DED">
        <w:rPr>
          <w:rFonts w:ascii="Times New Roman" w:hAnsi="Times New Roman" w:cs="Times New Roman"/>
          <w:sz w:val="24"/>
          <w:szCs w:val="24"/>
        </w:rPr>
        <w:t xml:space="preserve">Kulud suurenevad Tapa Vene Põhikoolile 25 160 eurot, Tapa Gümnaasiumile 18 605 eurot õhtukooli käivitamiseks, lasteaedade koolituskuludeks 4 113 eurot, lasteaiakohtade ostmiseks teistelt omavalitsustelt 15 000 eurot, Jäneda kooli majanduskuludeks 461 eurot, Lehtse kooli majanduskuludeks 159 eurot Tapa Gümnaasiumi projektide elluviimiseks 10 859 eurot ja Tamsalu Gümnaasiumi halduskuludeks 18 018 eurot, õpilaskohtade ostmiseks teistelt omavalitsustelt 25 000 eurot, Tapa muusika- ja kunstikooli projekti elluviimiseks 9 150 eurot ja koolitoidu toetuseks 2 200 eurot. </w:t>
      </w:r>
      <w:r w:rsidR="00A05AB9">
        <w:rPr>
          <w:rFonts w:ascii="Times New Roman" w:hAnsi="Times New Roman" w:cs="Times New Roman"/>
          <w:sz w:val="24"/>
          <w:szCs w:val="24"/>
        </w:rPr>
        <w:t xml:space="preserve">Muid hariduskulusid vähendatakse -4 150 eurot. </w:t>
      </w:r>
    </w:p>
    <w:p w:rsidR="0003493C" w:rsidRDefault="00AE0957" w:rsidP="009851F2">
      <w:pPr>
        <w:spacing w:before="240" w:after="0"/>
        <w:jc w:val="both"/>
        <w:rPr>
          <w:rFonts w:ascii="Times New Roman" w:hAnsi="Times New Roman" w:cs="Times New Roman"/>
          <w:sz w:val="24"/>
          <w:szCs w:val="24"/>
        </w:rPr>
      </w:pPr>
      <w:r w:rsidRPr="00315F3E">
        <w:rPr>
          <w:rFonts w:ascii="Times New Roman" w:hAnsi="Times New Roman" w:cs="Times New Roman"/>
          <w:sz w:val="24"/>
          <w:szCs w:val="24"/>
          <w:u w:val="single"/>
        </w:rPr>
        <w:t>Sotsiaalse kaitse</w:t>
      </w:r>
      <w:r w:rsidRPr="004B7ECE">
        <w:rPr>
          <w:rFonts w:ascii="Times New Roman" w:hAnsi="Times New Roman" w:cs="Times New Roman"/>
          <w:sz w:val="24"/>
          <w:szCs w:val="24"/>
        </w:rPr>
        <w:t xml:space="preserve"> kulud</w:t>
      </w:r>
      <w:r w:rsidR="00E91D70">
        <w:rPr>
          <w:rFonts w:ascii="Times New Roman" w:hAnsi="Times New Roman" w:cs="Times New Roman"/>
          <w:sz w:val="24"/>
          <w:szCs w:val="24"/>
        </w:rPr>
        <w:t>e kasvuks</w:t>
      </w:r>
      <w:r w:rsidRPr="004B7ECE">
        <w:rPr>
          <w:rFonts w:ascii="Times New Roman" w:hAnsi="Times New Roman" w:cs="Times New Roman"/>
          <w:sz w:val="24"/>
          <w:szCs w:val="24"/>
        </w:rPr>
        <w:t xml:space="preserve"> </w:t>
      </w:r>
      <w:r w:rsidR="004B7ECE">
        <w:rPr>
          <w:rFonts w:ascii="Times New Roman" w:hAnsi="Times New Roman" w:cs="Times New Roman"/>
          <w:sz w:val="24"/>
          <w:szCs w:val="24"/>
        </w:rPr>
        <w:t>planeeritakse</w:t>
      </w:r>
      <w:r w:rsidR="00FE4837" w:rsidRPr="004B7ECE">
        <w:rPr>
          <w:rFonts w:ascii="Times New Roman" w:hAnsi="Times New Roman" w:cs="Times New Roman"/>
          <w:sz w:val="24"/>
          <w:szCs w:val="24"/>
        </w:rPr>
        <w:t xml:space="preserve"> </w:t>
      </w:r>
      <w:r w:rsidR="00315F3E">
        <w:rPr>
          <w:rFonts w:ascii="Times New Roman" w:hAnsi="Times New Roman" w:cs="Times New Roman"/>
          <w:sz w:val="24"/>
          <w:szCs w:val="24"/>
        </w:rPr>
        <w:t>151 917</w:t>
      </w:r>
      <w:r w:rsidR="00230D03" w:rsidRPr="004B7ECE">
        <w:rPr>
          <w:rFonts w:ascii="Times New Roman" w:hAnsi="Times New Roman" w:cs="Times New Roman"/>
          <w:sz w:val="24"/>
          <w:szCs w:val="24"/>
        </w:rPr>
        <w:t xml:space="preserve"> eurot</w:t>
      </w:r>
      <w:r w:rsidR="00F97DE4">
        <w:rPr>
          <w:rFonts w:ascii="Times New Roman" w:hAnsi="Times New Roman" w:cs="Times New Roman"/>
          <w:sz w:val="24"/>
          <w:szCs w:val="24"/>
        </w:rPr>
        <w:t xml:space="preserve">, sh asendus- ja </w:t>
      </w:r>
      <w:proofErr w:type="spellStart"/>
      <w:r w:rsidR="00F97DE4">
        <w:rPr>
          <w:rFonts w:ascii="Times New Roman" w:hAnsi="Times New Roman" w:cs="Times New Roman"/>
          <w:sz w:val="24"/>
          <w:szCs w:val="24"/>
        </w:rPr>
        <w:t>järelhoolduse</w:t>
      </w:r>
      <w:proofErr w:type="spellEnd"/>
      <w:r w:rsidR="00F97DE4">
        <w:rPr>
          <w:rFonts w:ascii="Times New Roman" w:hAnsi="Times New Roman" w:cs="Times New Roman"/>
          <w:sz w:val="24"/>
          <w:szCs w:val="24"/>
        </w:rPr>
        <w:t xml:space="preserve"> kulude kasvuks 72 098 eurot, muu sotsiaalse kaitse kuludeks (sotsiaaltransport) 5 000 eurot, puuetega inimeste hooldajatoetuseks 36 000 eurot, muu perekondade ja laste sotsiaalseks kaitseks 20 000 eurot, puuetega inimeste eluaseme füüsiliseks kohandamiseks 18 819 eurot. </w:t>
      </w:r>
    </w:p>
    <w:p w:rsidR="00C329E9" w:rsidRPr="00BA752B" w:rsidRDefault="00C329E9" w:rsidP="009851F2">
      <w:pPr>
        <w:spacing w:before="240" w:after="0"/>
        <w:jc w:val="both"/>
        <w:rPr>
          <w:rFonts w:ascii="Times New Roman" w:hAnsi="Times New Roman" w:cs="Times New Roman"/>
          <w:sz w:val="24"/>
          <w:szCs w:val="24"/>
        </w:rPr>
      </w:pPr>
    </w:p>
    <w:p w:rsidR="00A83B61" w:rsidRDefault="007662D2" w:rsidP="009851F2">
      <w:pPr>
        <w:spacing w:before="240" w:after="0"/>
        <w:jc w:val="both"/>
        <w:rPr>
          <w:rFonts w:ascii="Times New Roman" w:hAnsi="Times New Roman" w:cs="Times New Roman"/>
          <w:b/>
          <w:sz w:val="24"/>
          <w:szCs w:val="24"/>
        </w:rPr>
      </w:pPr>
      <w:r w:rsidRPr="00BA752B">
        <w:rPr>
          <w:rFonts w:ascii="Times New Roman" w:hAnsi="Times New Roman" w:cs="Times New Roman"/>
          <w:b/>
          <w:sz w:val="24"/>
          <w:szCs w:val="24"/>
        </w:rPr>
        <w:t>4.Investeerimistegevus</w:t>
      </w:r>
    </w:p>
    <w:p w:rsidR="005979AF" w:rsidRDefault="005979AF" w:rsidP="005979AF">
      <w:p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Investeeringutoetusi vähendatakse maanteetranspordi arvelt – 47 280 eurot, mis tuleneb Karja tn ehitusmaksumuse odavnemisest. Sama summa võrra väheneb ka vastav investeering.</w:t>
      </w:r>
    </w:p>
    <w:p w:rsidR="005979AF" w:rsidRPr="00BA752B" w:rsidRDefault="005979AF" w:rsidP="009851F2">
      <w:pPr>
        <w:spacing w:before="240" w:after="0"/>
        <w:jc w:val="both"/>
        <w:rPr>
          <w:rFonts w:ascii="Times New Roman" w:hAnsi="Times New Roman" w:cs="Times New Roman"/>
          <w:b/>
          <w:sz w:val="24"/>
          <w:szCs w:val="24"/>
        </w:rPr>
      </w:pPr>
    </w:p>
    <w:p w:rsidR="00082B5B" w:rsidRDefault="005979AF" w:rsidP="009851F2">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Arvestades põhivarade müügi täiendavat laekumist, intressikulude eeldatavat vähenemist ning täiendavat toetust </w:t>
      </w:r>
      <w:proofErr w:type="spellStart"/>
      <w:r>
        <w:rPr>
          <w:rFonts w:ascii="Times New Roman" w:hAnsi="Times New Roman" w:cs="Times New Roman"/>
          <w:sz w:val="24"/>
          <w:szCs w:val="24"/>
        </w:rPr>
        <w:t>hajaasustusprogrammile</w:t>
      </w:r>
      <w:proofErr w:type="spellEnd"/>
      <w:r>
        <w:rPr>
          <w:rFonts w:ascii="Times New Roman" w:hAnsi="Times New Roman" w:cs="Times New Roman"/>
          <w:sz w:val="24"/>
          <w:szCs w:val="24"/>
        </w:rPr>
        <w:t xml:space="preserve"> </w:t>
      </w:r>
      <w:r w:rsidR="004673C2">
        <w:rPr>
          <w:rFonts w:ascii="Times New Roman" w:hAnsi="Times New Roman" w:cs="Times New Roman"/>
          <w:sz w:val="24"/>
          <w:szCs w:val="24"/>
        </w:rPr>
        <w:t xml:space="preserve">väheneb </w:t>
      </w:r>
      <w:r w:rsidR="00431F07" w:rsidRPr="00BA752B">
        <w:rPr>
          <w:rFonts w:ascii="Times New Roman" w:hAnsi="Times New Roman" w:cs="Times New Roman"/>
          <w:sz w:val="24"/>
          <w:szCs w:val="24"/>
        </w:rPr>
        <w:t>201</w:t>
      </w:r>
      <w:r w:rsidR="00476B27">
        <w:rPr>
          <w:rFonts w:ascii="Times New Roman" w:hAnsi="Times New Roman" w:cs="Times New Roman"/>
          <w:sz w:val="24"/>
          <w:szCs w:val="24"/>
        </w:rPr>
        <w:t>8</w:t>
      </w:r>
      <w:r w:rsidR="001D1643" w:rsidRPr="00BA752B">
        <w:rPr>
          <w:rFonts w:ascii="Times New Roman" w:hAnsi="Times New Roman" w:cs="Times New Roman"/>
          <w:sz w:val="24"/>
          <w:szCs w:val="24"/>
        </w:rPr>
        <w:t>.aasta</w:t>
      </w:r>
      <w:r w:rsidR="00476B27">
        <w:rPr>
          <w:rFonts w:ascii="Times New Roman" w:hAnsi="Times New Roman" w:cs="Times New Roman"/>
          <w:sz w:val="24"/>
          <w:szCs w:val="24"/>
        </w:rPr>
        <w:t xml:space="preserve"> Tapa valla </w:t>
      </w:r>
      <w:r w:rsidR="00082B5B">
        <w:rPr>
          <w:rFonts w:ascii="Times New Roman" w:hAnsi="Times New Roman" w:cs="Times New Roman"/>
          <w:sz w:val="24"/>
          <w:szCs w:val="24"/>
        </w:rPr>
        <w:t>2</w:t>
      </w:r>
      <w:r w:rsidR="00C7620A">
        <w:rPr>
          <w:rFonts w:ascii="Times New Roman" w:hAnsi="Times New Roman" w:cs="Times New Roman"/>
          <w:sz w:val="24"/>
          <w:szCs w:val="24"/>
        </w:rPr>
        <w:t>. lisa</w:t>
      </w:r>
      <w:r w:rsidR="00476B27">
        <w:rPr>
          <w:rFonts w:ascii="Times New Roman" w:hAnsi="Times New Roman" w:cs="Times New Roman"/>
          <w:sz w:val="24"/>
          <w:szCs w:val="24"/>
        </w:rPr>
        <w:t xml:space="preserve">eelarves </w:t>
      </w:r>
      <w:r w:rsidR="004673C2">
        <w:rPr>
          <w:rFonts w:ascii="Times New Roman" w:hAnsi="Times New Roman" w:cs="Times New Roman"/>
          <w:sz w:val="24"/>
          <w:szCs w:val="24"/>
        </w:rPr>
        <w:t xml:space="preserve">summaarne </w:t>
      </w:r>
      <w:r w:rsidR="00296CEF" w:rsidRPr="00BA752B">
        <w:rPr>
          <w:rFonts w:ascii="Times New Roman" w:hAnsi="Times New Roman" w:cs="Times New Roman"/>
          <w:sz w:val="24"/>
          <w:szCs w:val="24"/>
        </w:rPr>
        <w:t xml:space="preserve"> </w:t>
      </w:r>
      <w:r w:rsidR="00431F07" w:rsidRPr="00BA752B">
        <w:rPr>
          <w:rFonts w:ascii="Times New Roman" w:hAnsi="Times New Roman" w:cs="Times New Roman"/>
          <w:sz w:val="24"/>
          <w:szCs w:val="24"/>
        </w:rPr>
        <w:t>investeerimistegevus</w:t>
      </w:r>
      <w:r w:rsidR="004673C2">
        <w:rPr>
          <w:rFonts w:ascii="Times New Roman" w:hAnsi="Times New Roman" w:cs="Times New Roman"/>
          <w:sz w:val="24"/>
          <w:szCs w:val="24"/>
        </w:rPr>
        <w:t xml:space="preserve"> </w:t>
      </w:r>
      <w:r w:rsidR="00C7620A">
        <w:rPr>
          <w:rFonts w:ascii="Times New Roman" w:hAnsi="Times New Roman" w:cs="Times New Roman"/>
          <w:sz w:val="24"/>
          <w:szCs w:val="24"/>
        </w:rPr>
        <w:t xml:space="preserve"> </w:t>
      </w:r>
      <w:r w:rsidR="00082B5B">
        <w:rPr>
          <w:rFonts w:ascii="Times New Roman" w:hAnsi="Times New Roman" w:cs="Times New Roman"/>
          <w:sz w:val="24"/>
          <w:szCs w:val="24"/>
        </w:rPr>
        <w:t>40 163</w:t>
      </w:r>
      <w:r w:rsidR="00C7620A">
        <w:rPr>
          <w:rFonts w:ascii="Times New Roman" w:hAnsi="Times New Roman" w:cs="Times New Roman"/>
          <w:sz w:val="24"/>
          <w:szCs w:val="24"/>
        </w:rPr>
        <w:t xml:space="preserve"> eurot </w:t>
      </w:r>
      <w:r w:rsidR="006679D4">
        <w:rPr>
          <w:rFonts w:ascii="Times New Roman" w:hAnsi="Times New Roman" w:cs="Times New Roman"/>
          <w:sz w:val="24"/>
          <w:szCs w:val="24"/>
        </w:rPr>
        <w:t>(vt tabel</w:t>
      </w:r>
      <w:r w:rsidR="00F4347E">
        <w:rPr>
          <w:rFonts w:ascii="Times New Roman" w:hAnsi="Times New Roman" w:cs="Times New Roman"/>
          <w:sz w:val="24"/>
          <w:szCs w:val="24"/>
        </w:rPr>
        <w:t xml:space="preserve"> </w:t>
      </w:r>
      <w:r w:rsidR="00C7620A">
        <w:rPr>
          <w:rFonts w:ascii="Times New Roman" w:hAnsi="Times New Roman" w:cs="Times New Roman"/>
          <w:sz w:val="24"/>
          <w:szCs w:val="24"/>
        </w:rPr>
        <w:t>5</w:t>
      </w:r>
      <w:r w:rsidR="006679D4">
        <w:rPr>
          <w:rFonts w:ascii="Times New Roman" w:hAnsi="Times New Roman" w:cs="Times New Roman"/>
          <w:sz w:val="24"/>
          <w:szCs w:val="24"/>
        </w:rPr>
        <w:t>)</w:t>
      </w:r>
      <w:r w:rsidR="00150D0B">
        <w:rPr>
          <w:rFonts w:ascii="Times New Roman" w:hAnsi="Times New Roman" w:cs="Times New Roman"/>
          <w:sz w:val="24"/>
          <w:szCs w:val="24"/>
        </w:rPr>
        <w:t>.</w:t>
      </w:r>
      <w:r w:rsidR="00A43822">
        <w:rPr>
          <w:rFonts w:ascii="Times New Roman" w:hAnsi="Times New Roman" w:cs="Times New Roman"/>
          <w:sz w:val="24"/>
          <w:szCs w:val="24"/>
        </w:rPr>
        <w:t xml:space="preserve"> </w:t>
      </w:r>
    </w:p>
    <w:p w:rsidR="006679D4" w:rsidRPr="00644D2A" w:rsidRDefault="00F4347E" w:rsidP="009851F2">
      <w:pPr>
        <w:spacing w:before="240" w:after="0"/>
        <w:jc w:val="both"/>
        <w:rPr>
          <w:rFonts w:ascii="Times New Roman" w:hAnsi="Times New Roman" w:cs="Times New Roman"/>
          <w:b/>
          <w:sz w:val="24"/>
          <w:szCs w:val="24"/>
        </w:rPr>
      </w:pPr>
      <w:r w:rsidRPr="00644D2A">
        <w:rPr>
          <w:rFonts w:ascii="Times New Roman" w:hAnsi="Times New Roman" w:cs="Times New Roman"/>
          <w:b/>
          <w:sz w:val="24"/>
          <w:szCs w:val="24"/>
        </w:rPr>
        <w:t xml:space="preserve">Tabel </w:t>
      </w:r>
      <w:r w:rsidR="00C7620A" w:rsidRPr="00644D2A">
        <w:rPr>
          <w:rFonts w:ascii="Times New Roman" w:hAnsi="Times New Roman" w:cs="Times New Roman"/>
          <w:b/>
          <w:sz w:val="24"/>
          <w:szCs w:val="24"/>
        </w:rPr>
        <w:t>5</w:t>
      </w:r>
      <w:r w:rsidRPr="00644D2A">
        <w:rPr>
          <w:rFonts w:ascii="Times New Roman" w:hAnsi="Times New Roman" w:cs="Times New Roman"/>
          <w:b/>
          <w:sz w:val="24"/>
          <w:szCs w:val="24"/>
        </w:rPr>
        <w:t xml:space="preserve"> Investeerimistegevus</w:t>
      </w:r>
    </w:p>
    <w:tbl>
      <w:tblPr>
        <w:tblW w:w="9087" w:type="dxa"/>
        <w:tblInd w:w="55" w:type="dxa"/>
        <w:tblCellMar>
          <w:left w:w="70" w:type="dxa"/>
          <w:right w:w="70" w:type="dxa"/>
        </w:tblCellMar>
        <w:tblLook w:val="04A0" w:firstRow="1" w:lastRow="0" w:firstColumn="1" w:lastColumn="0" w:noHBand="0" w:noVBand="1"/>
      </w:tblPr>
      <w:tblGrid>
        <w:gridCol w:w="6961"/>
        <w:gridCol w:w="2126"/>
      </w:tblGrid>
      <w:tr w:rsidR="00476B27" w:rsidRPr="00476B27" w:rsidTr="00C7620A">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Investeerimistegevus kokku</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76B27" w:rsidRPr="00476B27" w:rsidRDefault="00F97DE4" w:rsidP="00D77FE2">
            <w:pPr>
              <w:spacing w:after="0" w:line="240" w:lineRule="auto"/>
              <w:jc w:val="right"/>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40 163</w:t>
            </w:r>
          </w:p>
        </w:tc>
      </w:tr>
      <w:tr w:rsidR="00476B27" w:rsidRPr="00476B27" w:rsidTr="00C7620A">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644D2A" w:rsidP="00476B2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476B27" w:rsidRPr="00476B27">
              <w:rPr>
                <w:rFonts w:ascii="Times New Roman" w:eastAsia="Times New Roman" w:hAnsi="Times New Roman" w:cs="Times New Roman"/>
                <w:sz w:val="24"/>
                <w:szCs w:val="24"/>
                <w:lang w:eastAsia="et-EE"/>
              </w:rPr>
              <w:t>Põhivara müük (+)</w:t>
            </w:r>
          </w:p>
        </w:tc>
        <w:tc>
          <w:tcPr>
            <w:tcW w:w="2126" w:type="dxa"/>
            <w:tcBorders>
              <w:top w:val="nil"/>
              <w:left w:val="nil"/>
              <w:bottom w:val="single" w:sz="4" w:space="0" w:color="auto"/>
              <w:right w:val="single" w:sz="4" w:space="0" w:color="auto"/>
            </w:tcBorders>
            <w:shd w:val="clear" w:color="auto" w:fill="auto"/>
            <w:noWrap/>
            <w:vAlign w:val="bottom"/>
            <w:hideMark/>
          </w:tcPr>
          <w:p w:rsidR="00476B27" w:rsidRPr="00476B27" w:rsidRDefault="00F97DE4" w:rsidP="00476B27">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476B27" w:rsidRPr="00476B27">
              <w:rPr>
                <w:rFonts w:ascii="Times New Roman" w:eastAsia="Times New Roman" w:hAnsi="Times New Roman" w:cs="Times New Roman"/>
                <w:sz w:val="24"/>
                <w:szCs w:val="24"/>
                <w:lang w:eastAsia="et-EE"/>
              </w:rPr>
              <w:t>0 000</w:t>
            </w:r>
          </w:p>
        </w:tc>
      </w:tr>
      <w:tr w:rsidR="00476B27" w:rsidRPr="00476B27" w:rsidTr="00C7620A">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644D2A" w:rsidP="00476B2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476B27" w:rsidRPr="00476B27">
              <w:rPr>
                <w:rFonts w:ascii="Times New Roman" w:eastAsia="Times New Roman" w:hAnsi="Times New Roman" w:cs="Times New Roman"/>
                <w:sz w:val="24"/>
                <w:szCs w:val="24"/>
                <w:lang w:eastAsia="et-EE"/>
              </w:rPr>
              <w:t>Põhivara soetus (-)</w:t>
            </w:r>
          </w:p>
        </w:tc>
        <w:tc>
          <w:tcPr>
            <w:tcW w:w="2126" w:type="dxa"/>
            <w:tcBorders>
              <w:top w:val="nil"/>
              <w:left w:val="nil"/>
              <w:bottom w:val="single" w:sz="4" w:space="0" w:color="auto"/>
              <w:right w:val="single" w:sz="4" w:space="0" w:color="auto"/>
            </w:tcBorders>
            <w:shd w:val="clear" w:color="auto" w:fill="auto"/>
            <w:noWrap/>
            <w:vAlign w:val="bottom"/>
            <w:hideMark/>
          </w:tcPr>
          <w:p w:rsidR="00476B27" w:rsidRPr="00476B27" w:rsidRDefault="00F97DE4" w:rsidP="00EF247F">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47 280</w:t>
            </w:r>
          </w:p>
        </w:tc>
      </w:tr>
      <w:tr w:rsidR="00476B27" w:rsidRPr="00476B27" w:rsidTr="00C7620A">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color w:val="000000"/>
                <w:sz w:val="24"/>
                <w:szCs w:val="24"/>
                <w:lang w:eastAsia="et-EE"/>
              </w:rPr>
            </w:pPr>
            <w:r w:rsidRPr="00476B27">
              <w:rPr>
                <w:rFonts w:ascii="Times New Roman" w:eastAsia="Times New Roman" w:hAnsi="Times New Roman" w:cs="Times New Roman"/>
                <w:color w:val="000000"/>
                <w:sz w:val="24"/>
                <w:szCs w:val="24"/>
                <w:lang w:eastAsia="et-EE"/>
              </w:rPr>
              <w:t xml:space="preserve">   Põhivara soetuseks saadav sihtfinantseerimine (+)</w:t>
            </w:r>
          </w:p>
        </w:tc>
        <w:tc>
          <w:tcPr>
            <w:tcW w:w="2126" w:type="dxa"/>
            <w:tcBorders>
              <w:top w:val="nil"/>
              <w:left w:val="nil"/>
              <w:bottom w:val="single" w:sz="4" w:space="0" w:color="auto"/>
              <w:right w:val="single" w:sz="4" w:space="0" w:color="auto"/>
            </w:tcBorders>
            <w:shd w:val="clear" w:color="auto" w:fill="auto"/>
            <w:noWrap/>
            <w:vAlign w:val="bottom"/>
            <w:hideMark/>
          </w:tcPr>
          <w:p w:rsidR="00476B27" w:rsidRPr="00082B5B" w:rsidRDefault="00082B5B" w:rsidP="00082B5B">
            <w:pPr>
              <w:pStyle w:val="Loendilik"/>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-42 117</w:t>
            </w:r>
          </w:p>
        </w:tc>
      </w:tr>
      <w:tr w:rsidR="00476B27" w:rsidRPr="00476B27" w:rsidTr="00953DDF">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Põhivara soetuseks antav sihtfinantseerimine (-)</w:t>
            </w:r>
          </w:p>
        </w:tc>
        <w:tc>
          <w:tcPr>
            <w:tcW w:w="2126" w:type="dxa"/>
            <w:tcBorders>
              <w:top w:val="nil"/>
              <w:left w:val="nil"/>
              <w:bottom w:val="single" w:sz="4" w:space="0" w:color="auto"/>
              <w:right w:val="single" w:sz="4" w:space="0" w:color="auto"/>
            </w:tcBorders>
            <w:shd w:val="clear" w:color="auto" w:fill="auto"/>
            <w:noWrap/>
            <w:vAlign w:val="bottom"/>
            <w:hideMark/>
          </w:tcPr>
          <w:p w:rsidR="00476B27" w:rsidRPr="00476B27" w:rsidRDefault="00082B5B" w:rsidP="00C7620A">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r>
      <w:tr w:rsidR="00644D2A" w:rsidRPr="00476B27" w:rsidTr="00953DDF">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tcPr>
          <w:p w:rsidR="00644D2A" w:rsidRPr="00476B27" w:rsidRDefault="00644D2A" w:rsidP="00476B2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Osaluste soetus(-)</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44D2A" w:rsidRPr="00476B27" w:rsidRDefault="00082B5B" w:rsidP="00C7620A">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r>
      <w:tr w:rsidR="00160047" w:rsidRPr="00476B27" w:rsidTr="00953DDF">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tcPr>
          <w:p w:rsidR="00160047" w:rsidRDefault="00953DDF" w:rsidP="00476B2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Finantstulud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60047" w:rsidRDefault="00953DDF" w:rsidP="00C7620A">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r>
      <w:tr w:rsidR="00160047" w:rsidRPr="00476B27" w:rsidTr="00953DDF">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tcPr>
          <w:p w:rsidR="00160047" w:rsidRDefault="00953DDF" w:rsidP="00476B2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Finantskulud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60047" w:rsidRDefault="00953DDF" w:rsidP="00C7620A">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15 000</w:t>
            </w:r>
          </w:p>
        </w:tc>
      </w:tr>
    </w:tbl>
    <w:p w:rsidR="00160047" w:rsidRDefault="00160047" w:rsidP="00D77FE2">
      <w:pPr>
        <w:spacing w:before="240" w:after="0"/>
        <w:jc w:val="both"/>
        <w:rPr>
          <w:rFonts w:ascii="Times New Roman" w:hAnsi="Times New Roman" w:cs="Times New Roman"/>
          <w:sz w:val="24"/>
          <w:szCs w:val="24"/>
        </w:rPr>
      </w:pPr>
    </w:p>
    <w:p w:rsidR="00476B27" w:rsidRPr="00D77FE2" w:rsidRDefault="00150D0B" w:rsidP="00D77FE2">
      <w:pPr>
        <w:spacing w:before="240" w:after="0"/>
        <w:jc w:val="both"/>
        <w:rPr>
          <w:rFonts w:ascii="Times New Roman" w:hAnsi="Times New Roman" w:cs="Times New Roman"/>
          <w:sz w:val="24"/>
          <w:szCs w:val="24"/>
        </w:rPr>
      </w:pPr>
      <w:r w:rsidRPr="00D77FE2">
        <w:rPr>
          <w:rFonts w:ascii="Times New Roman" w:hAnsi="Times New Roman" w:cs="Times New Roman"/>
          <w:sz w:val="24"/>
          <w:szCs w:val="24"/>
        </w:rPr>
        <w:t xml:space="preserve">Lisaeelarvega </w:t>
      </w:r>
      <w:r w:rsidR="008A40D2" w:rsidRPr="00D77FE2">
        <w:rPr>
          <w:rFonts w:ascii="Times New Roman" w:hAnsi="Times New Roman" w:cs="Times New Roman"/>
          <w:sz w:val="24"/>
          <w:szCs w:val="24"/>
        </w:rPr>
        <w:t xml:space="preserve">kavandatavad muutused investeeringutes </w:t>
      </w:r>
      <w:r w:rsidRPr="00D77FE2">
        <w:rPr>
          <w:rFonts w:ascii="Times New Roman" w:hAnsi="Times New Roman" w:cs="Times New Roman"/>
          <w:sz w:val="24"/>
          <w:szCs w:val="24"/>
        </w:rPr>
        <w:t>on tabelis 6.</w:t>
      </w:r>
    </w:p>
    <w:p w:rsidR="00F4347E" w:rsidRPr="00F4347E" w:rsidRDefault="00F4347E" w:rsidP="009851F2">
      <w:pPr>
        <w:spacing w:before="240" w:after="0"/>
        <w:jc w:val="both"/>
        <w:rPr>
          <w:rFonts w:ascii="Times New Roman" w:hAnsi="Times New Roman" w:cs="Times New Roman"/>
          <w:b/>
          <w:sz w:val="24"/>
          <w:szCs w:val="24"/>
        </w:rPr>
      </w:pPr>
      <w:r w:rsidRPr="00F4347E">
        <w:rPr>
          <w:rFonts w:ascii="Times New Roman" w:hAnsi="Times New Roman" w:cs="Times New Roman"/>
          <w:b/>
          <w:sz w:val="24"/>
          <w:szCs w:val="24"/>
        </w:rPr>
        <w:t xml:space="preserve">Tabel </w:t>
      </w:r>
      <w:r w:rsidR="00150D0B">
        <w:rPr>
          <w:rFonts w:ascii="Times New Roman" w:hAnsi="Times New Roman" w:cs="Times New Roman"/>
          <w:b/>
          <w:sz w:val="24"/>
          <w:szCs w:val="24"/>
        </w:rPr>
        <w:t>6</w:t>
      </w:r>
      <w:r w:rsidRPr="00F4347E">
        <w:rPr>
          <w:rFonts w:ascii="Times New Roman" w:hAnsi="Times New Roman" w:cs="Times New Roman"/>
          <w:b/>
          <w:sz w:val="24"/>
          <w:szCs w:val="24"/>
        </w:rPr>
        <w:t xml:space="preserve"> Investeeringud</w:t>
      </w:r>
    </w:p>
    <w:tbl>
      <w:tblPr>
        <w:tblW w:w="9087" w:type="dxa"/>
        <w:tblInd w:w="55" w:type="dxa"/>
        <w:tblCellMar>
          <w:left w:w="70" w:type="dxa"/>
          <w:right w:w="70" w:type="dxa"/>
        </w:tblCellMar>
        <w:tblLook w:val="04A0" w:firstRow="1" w:lastRow="0" w:firstColumn="1" w:lastColumn="0" w:noHBand="0" w:noVBand="1"/>
      </w:tblPr>
      <w:tblGrid>
        <w:gridCol w:w="7103"/>
        <w:gridCol w:w="1984"/>
      </w:tblGrid>
      <w:tr w:rsidR="00476B27" w:rsidRPr="00476B27" w:rsidTr="00476B27">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Investeeringuprojektid</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150D0B" w:rsidRDefault="00476B27" w:rsidP="00476B27">
            <w:pPr>
              <w:spacing w:after="0" w:line="240" w:lineRule="auto"/>
              <w:jc w:val="center"/>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 xml:space="preserve"> 2018 </w:t>
            </w:r>
          </w:p>
          <w:p w:rsidR="00476B27" w:rsidRPr="00476B27" w:rsidRDefault="00160047" w:rsidP="00476B27">
            <w:pPr>
              <w:spacing w:after="0" w:line="240" w:lineRule="auto"/>
              <w:jc w:val="center"/>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2</w:t>
            </w:r>
            <w:r w:rsidR="00150D0B">
              <w:rPr>
                <w:rFonts w:ascii="Times New Roman" w:eastAsia="Times New Roman" w:hAnsi="Times New Roman" w:cs="Times New Roman"/>
                <w:b/>
                <w:bCs/>
                <w:sz w:val="24"/>
                <w:szCs w:val="24"/>
                <w:lang w:eastAsia="et-EE"/>
              </w:rPr>
              <w:t>. lisa</w:t>
            </w:r>
            <w:r w:rsidR="00476B27" w:rsidRPr="00476B27">
              <w:rPr>
                <w:rFonts w:ascii="Times New Roman" w:eastAsia="Times New Roman" w:hAnsi="Times New Roman" w:cs="Times New Roman"/>
                <w:b/>
                <w:bCs/>
                <w:sz w:val="24"/>
                <w:szCs w:val="24"/>
                <w:lang w:eastAsia="et-EE"/>
              </w:rPr>
              <w:t>eelarve</w:t>
            </w:r>
            <w:r w:rsidR="00DC1CB8">
              <w:rPr>
                <w:rFonts w:ascii="Times New Roman" w:eastAsia="Times New Roman" w:hAnsi="Times New Roman" w:cs="Times New Roman"/>
                <w:b/>
                <w:bCs/>
                <w:sz w:val="24"/>
                <w:szCs w:val="24"/>
                <w:lang w:eastAsia="et-EE"/>
              </w:rPr>
              <w:t>, euro</w:t>
            </w:r>
            <w:r>
              <w:rPr>
                <w:rFonts w:ascii="Times New Roman" w:eastAsia="Times New Roman" w:hAnsi="Times New Roman" w:cs="Times New Roman"/>
                <w:b/>
                <w:bCs/>
                <w:sz w:val="24"/>
                <w:szCs w:val="24"/>
                <w:lang w:eastAsia="et-EE"/>
              </w:rPr>
              <w:t>t</w:t>
            </w:r>
          </w:p>
        </w:tc>
      </w:tr>
      <w:tr w:rsidR="00476B27" w:rsidRPr="00DC1CB8"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DC1CB8" w:rsidRDefault="00150D0B" w:rsidP="00476B27">
            <w:pPr>
              <w:spacing w:after="0" w:line="240" w:lineRule="auto"/>
              <w:rPr>
                <w:rFonts w:ascii="Times New Roman" w:eastAsia="Times New Roman" w:hAnsi="Times New Roman" w:cs="Times New Roman"/>
                <w:b/>
                <w:bCs/>
                <w:sz w:val="24"/>
                <w:szCs w:val="24"/>
                <w:lang w:eastAsia="et-EE"/>
              </w:rPr>
            </w:pPr>
            <w:r w:rsidRPr="00DC1CB8">
              <w:rPr>
                <w:rFonts w:ascii="Times New Roman" w:eastAsia="Times New Roman" w:hAnsi="Times New Roman" w:cs="Times New Roman"/>
                <w:b/>
                <w:bCs/>
                <w:sz w:val="24"/>
                <w:szCs w:val="24"/>
                <w:lang w:eastAsia="et-EE"/>
              </w:rPr>
              <w:t>Maanteetransport</w:t>
            </w:r>
            <w:r w:rsidR="00DC1CB8" w:rsidRPr="00DC1CB8">
              <w:rPr>
                <w:rFonts w:ascii="Times New Roman" w:eastAsia="Times New Roman" w:hAnsi="Times New Roman" w:cs="Times New Roman"/>
                <w:b/>
                <w:bCs/>
                <w:sz w:val="24"/>
                <w:szCs w:val="24"/>
                <w:lang w:eastAsia="et-EE"/>
              </w:rPr>
              <w:t>, sh</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DC1CB8" w:rsidRDefault="00160047" w:rsidP="00476B27">
            <w:pPr>
              <w:spacing w:after="0" w:line="240" w:lineRule="auto"/>
              <w:jc w:val="right"/>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-47 280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DC1CB8" w:rsidP="00476B27">
            <w:pPr>
              <w:spacing w:after="0" w:line="240" w:lineRule="auto"/>
              <w:rPr>
                <w:rFonts w:ascii="Times New Roman" w:eastAsia="Times New Roman" w:hAnsi="Times New Roman" w:cs="Times New Roman"/>
                <w:bCs/>
                <w:sz w:val="24"/>
                <w:szCs w:val="24"/>
                <w:lang w:eastAsia="et-EE"/>
              </w:rPr>
            </w:pPr>
            <w:r>
              <w:rPr>
                <w:rFonts w:ascii="Times New Roman" w:hAnsi="Times New Roman" w:cs="Times New Roman"/>
                <w:sz w:val="24"/>
                <w:szCs w:val="24"/>
              </w:rPr>
              <w:t xml:space="preserve">Karja tn </w:t>
            </w:r>
            <w:proofErr w:type="spellStart"/>
            <w:r>
              <w:rPr>
                <w:rFonts w:ascii="Times New Roman" w:hAnsi="Times New Roman" w:cs="Times New Roman"/>
                <w:sz w:val="24"/>
                <w:szCs w:val="24"/>
              </w:rPr>
              <w:t>rek</w:t>
            </w:r>
            <w:proofErr w:type="spellEnd"/>
            <w:r>
              <w:rPr>
                <w:rFonts w:ascii="Times New Roman" w:hAnsi="Times New Roman" w:cs="Times New Roman"/>
                <w:sz w:val="24"/>
                <w:szCs w:val="24"/>
              </w:rPr>
              <w:t>.</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160047" w:rsidP="00160047">
            <w:pPr>
              <w:spacing w:after="0" w:line="240" w:lineRule="auto"/>
              <w:jc w:val="right"/>
              <w:rPr>
                <w:rFonts w:ascii="Times New Roman" w:eastAsia="Times New Roman" w:hAnsi="Times New Roman" w:cs="Times New Roman"/>
                <w:bCs/>
                <w:sz w:val="24"/>
                <w:szCs w:val="24"/>
                <w:lang w:eastAsia="et-EE"/>
              </w:rPr>
            </w:pPr>
            <w:r>
              <w:rPr>
                <w:rFonts w:ascii="Times New Roman" w:hAnsi="Times New Roman" w:cs="Times New Roman"/>
                <w:sz w:val="24"/>
                <w:szCs w:val="24"/>
              </w:rPr>
              <w:t>-</w:t>
            </w:r>
            <w:r w:rsidR="00DC1CB8">
              <w:rPr>
                <w:rFonts w:ascii="Times New Roman" w:hAnsi="Times New Roman" w:cs="Times New Roman"/>
                <w:sz w:val="24"/>
                <w:szCs w:val="24"/>
              </w:rPr>
              <w:t>47</w:t>
            </w:r>
            <w:r>
              <w:rPr>
                <w:rFonts w:ascii="Times New Roman" w:hAnsi="Times New Roman" w:cs="Times New Roman"/>
                <w:sz w:val="24"/>
                <w:szCs w:val="24"/>
              </w:rPr>
              <w:t xml:space="preserve"> 280</w:t>
            </w:r>
          </w:p>
        </w:tc>
      </w:tr>
      <w:tr w:rsidR="00BB0EB6" w:rsidRPr="00BB0EB6" w:rsidTr="001918BB">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tcPr>
          <w:p w:rsidR="00BB0EB6" w:rsidRPr="00BB0EB6" w:rsidRDefault="00DB792F" w:rsidP="00BB0EB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Puhkepargid,sh</w:t>
            </w:r>
            <w:proofErr w:type="spellEnd"/>
          </w:p>
        </w:tc>
        <w:tc>
          <w:tcPr>
            <w:tcW w:w="1984" w:type="dxa"/>
            <w:tcBorders>
              <w:top w:val="nil"/>
              <w:left w:val="nil"/>
              <w:bottom w:val="single" w:sz="4" w:space="0" w:color="auto"/>
              <w:right w:val="single" w:sz="4" w:space="0" w:color="auto"/>
            </w:tcBorders>
            <w:shd w:val="clear" w:color="000000" w:fill="FFFFFF"/>
            <w:noWrap/>
            <w:vAlign w:val="bottom"/>
          </w:tcPr>
          <w:p w:rsidR="00BB0EB6" w:rsidRPr="00BB0EB6" w:rsidRDefault="00160047" w:rsidP="00476B27">
            <w:pPr>
              <w:spacing w:after="0" w:line="240" w:lineRule="auto"/>
              <w:jc w:val="right"/>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41 000</w:t>
            </w:r>
          </w:p>
        </w:tc>
      </w:tr>
      <w:tr w:rsidR="00DB792F" w:rsidRPr="00BB0EB6" w:rsidTr="001918BB">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tcPr>
          <w:p w:rsidR="00DB792F" w:rsidRDefault="00DB792F" w:rsidP="0016004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Tamsalu 100 tamme park </w:t>
            </w:r>
          </w:p>
        </w:tc>
        <w:tc>
          <w:tcPr>
            <w:tcW w:w="1984" w:type="dxa"/>
            <w:tcBorders>
              <w:top w:val="nil"/>
              <w:left w:val="nil"/>
              <w:bottom w:val="single" w:sz="4" w:space="0" w:color="auto"/>
              <w:right w:val="single" w:sz="4" w:space="0" w:color="auto"/>
            </w:tcBorders>
            <w:shd w:val="clear" w:color="000000" w:fill="FFFFFF"/>
            <w:noWrap/>
            <w:vAlign w:val="bottom"/>
          </w:tcPr>
          <w:p w:rsidR="00DB792F" w:rsidRDefault="00DB792F" w:rsidP="00160047">
            <w:pPr>
              <w:spacing w:after="0" w:line="240" w:lineRule="auto"/>
              <w:jc w:val="right"/>
              <w:rPr>
                <w:rFonts w:ascii="Times New Roman" w:eastAsia="Times New Roman" w:hAnsi="Times New Roman" w:cs="Times New Roman"/>
                <w:b/>
                <w:bCs/>
                <w:sz w:val="24"/>
                <w:szCs w:val="24"/>
                <w:lang w:eastAsia="et-EE"/>
              </w:rPr>
            </w:pPr>
            <w:r>
              <w:rPr>
                <w:rFonts w:ascii="Times New Roman" w:hAnsi="Times New Roman" w:cs="Times New Roman"/>
                <w:sz w:val="24"/>
                <w:szCs w:val="24"/>
              </w:rPr>
              <w:t>4</w:t>
            </w:r>
            <w:r w:rsidR="00160047">
              <w:rPr>
                <w:rFonts w:ascii="Times New Roman" w:hAnsi="Times New Roman" w:cs="Times New Roman"/>
                <w:sz w:val="24"/>
                <w:szCs w:val="24"/>
              </w:rPr>
              <w:t>1 000</w:t>
            </w:r>
          </w:p>
        </w:tc>
      </w:tr>
      <w:tr w:rsidR="00DB792F" w:rsidRPr="004323E8" w:rsidTr="001918BB">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tcPr>
          <w:p w:rsidR="00DB792F" w:rsidRPr="004323E8" w:rsidRDefault="00160047" w:rsidP="00BB0EB6">
            <w:pPr>
              <w:spacing w:after="0" w:line="240" w:lineRule="auto"/>
              <w:rPr>
                <w:rFonts w:ascii="Times New Roman" w:hAnsi="Times New Roman" w:cs="Times New Roman"/>
                <w:b/>
                <w:sz w:val="24"/>
                <w:szCs w:val="24"/>
              </w:rPr>
            </w:pPr>
            <w:r>
              <w:rPr>
                <w:rFonts w:ascii="Times New Roman" w:hAnsi="Times New Roman" w:cs="Times New Roman"/>
                <w:b/>
                <w:sz w:val="24"/>
                <w:szCs w:val="24"/>
              </w:rPr>
              <w:t>Tamsalu kultuurimaja</w:t>
            </w:r>
          </w:p>
        </w:tc>
        <w:tc>
          <w:tcPr>
            <w:tcW w:w="1984" w:type="dxa"/>
            <w:tcBorders>
              <w:top w:val="nil"/>
              <w:left w:val="nil"/>
              <w:bottom w:val="single" w:sz="4" w:space="0" w:color="auto"/>
              <w:right w:val="single" w:sz="4" w:space="0" w:color="auto"/>
            </w:tcBorders>
            <w:shd w:val="clear" w:color="000000" w:fill="FFFFFF"/>
            <w:noWrap/>
            <w:vAlign w:val="bottom"/>
          </w:tcPr>
          <w:p w:rsidR="00DB792F" w:rsidRPr="004323E8" w:rsidRDefault="00160047" w:rsidP="00476B2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-41 000</w:t>
            </w:r>
          </w:p>
        </w:tc>
      </w:tr>
    </w:tbl>
    <w:p w:rsidR="00953DDF" w:rsidRDefault="00953DDF" w:rsidP="008A40D2">
      <w:pPr>
        <w:spacing w:before="240" w:after="0"/>
        <w:jc w:val="both"/>
        <w:rPr>
          <w:rFonts w:ascii="Times New Roman" w:hAnsi="Times New Roman" w:cs="Times New Roman"/>
          <w:b/>
          <w:sz w:val="24"/>
          <w:szCs w:val="24"/>
        </w:rPr>
      </w:pPr>
    </w:p>
    <w:p w:rsidR="0014362C" w:rsidRDefault="00953DDF" w:rsidP="008A40D2">
      <w:pPr>
        <w:spacing w:before="240" w:after="0"/>
        <w:jc w:val="both"/>
        <w:rPr>
          <w:rFonts w:ascii="Times New Roman" w:hAnsi="Times New Roman" w:cs="Times New Roman"/>
          <w:b/>
          <w:sz w:val="24"/>
          <w:szCs w:val="24"/>
        </w:rPr>
      </w:pPr>
      <w:r w:rsidRPr="00953DDF">
        <w:rPr>
          <w:rFonts w:ascii="Times New Roman" w:hAnsi="Times New Roman" w:cs="Times New Roman"/>
          <w:b/>
          <w:sz w:val="24"/>
          <w:szCs w:val="24"/>
        </w:rPr>
        <w:t>5. Finantseerimistegevus</w:t>
      </w:r>
    </w:p>
    <w:p w:rsidR="00953DDF" w:rsidRPr="00953DDF" w:rsidRDefault="00953DDF" w:rsidP="008A40D2">
      <w:pPr>
        <w:spacing w:before="240" w:after="0"/>
        <w:jc w:val="both"/>
        <w:rPr>
          <w:rFonts w:ascii="Times New Roman" w:hAnsi="Times New Roman" w:cs="Times New Roman"/>
          <w:sz w:val="24"/>
          <w:szCs w:val="24"/>
        </w:rPr>
      </w:pPr>
      <w:r w:rsidRPr="00953DDF">
        <w:rPr>
          <w:rFonts w:ascii="Times New Roman" w:hAnsi="Times New Roman" w:cs="Times New Roman"/>
          <w:sz w:val="24"/>
          <w:szCs w:val="24"/>
        </w:rPr>
        <w:t>Finantseerimistegevust vähendatakse</w:t>
      </w:r>
      <w:r w:rsidR="00204020">
        <w:rPr>
          <w:rFonts w:ascii="Times New Roman" w:hAnsi="Times New Roman" w:cs="Times New Roman"/>
          <w:sz w:val="24"/>
          <w:szCs w:val="24"/>
        </w:rPr>
        <w:t xml:space="preserve"> 2018. aastal</w:t>
      </w:r>
      <w:r w:rsidRPr="00953DDF">
        <w:rPr>
          <w:rFonts w:ascii="Times New Roman" w:hAnsi="Times New Roman" w:cs="Times New Roman"/>
          <w:sz w:val="24"/>
          <w:szCs w:val="24"/>
        </w:rPr>
        <w:t xml:space="preserve"> -21 888 eurot</w:t>
      </w:r>
      <w:r>
        <w:rPr>
          <w:rFonts w:ascii="Times New Roman" w:hAnsi="Times New Roman" w:cs="Times New Roman"/>
          <w:sz w:val="24"/>
          <w:szCs w:val="24"/>
        </w:rPr>
        <w:t xml:space="preserve"> KIK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w:t>
      </w:r>
      <w:r w:rsidR="00C31BCA">
        <w:rPr>
          <w:rFonts w:ascii="Times New Roman" w:hAnsi="Times New Roman" w:cs="Times New Roman"/>
          <w:sz w:val="24"/>
          <w:szCs w:val="24"/>
        </w:rPr>
        <w:t xml:space="preserve">sõlmitud </w:t>
      </w:r>
      <w:r>
        <w:rPr>
          <w:rFonts w:ascii="Times New Roman" w:hAnsi="Times New Roman" w:cs="Times New Roman"/>
          <w:sz w:val="24"/>
          <w:szCs w:val="24"/>
        </w:rPr>
        <w:t>laenulepingu</w:t>
      </w:r>
      <w:r w:rsidR="00C31BCA">
        <w:rPr>
          <w:rFonts w:ascii="Times New Roman" w:hAnsi="Times New Roman" w:cs="Times New Roman"/>
          <w:sz w:val="24"/>
          <w:szCs w:val="24"/>
        </w:rPr>
        <w:t>te konsolideerimisest  tulenevast</w:t>
      </w:r>
      <w:r>
        <w:rPr>
          <w:rFonts w:ascii="Times New Roman" w:hAnsi="Times New Roman" w:cs="Times New Roman"/>
          <w:sz w:val="24"/>
          <w:szCs w:val="24"/>
        </w:rPr>
        <w:t xml:space="preserve"> ümbervaatamise</w:t>
      </w:r>
      <w:r w:rsidR="00C31BCA">
        <w:rPr>
          <w:rFonts w:ascii="Times New Roman" w:hAnsi="Times New Roman" w:cs="Times New Roman"/>
          <w:sz w:val="24"/>
          <w:szCs w:val="24"/>
        </w:rPr>
        <w:t>st.</w:t>
      </w:r>
    </w:p>
    <w:sectPr w:rsidR="00953DDF" w:rsidRPr="00953D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362" w:rsidRDefault="00914362" w:rsidP="004E5785">
      <w:pPr>
        <w:spacing w:after="0" w:line="240" w:lineRule="auto"/>
      </w:pPr>
      <w:r>
        <w:separator/>
      </w:r>
    </w:p>
  </w:endnote>
  <w:endnote w:type="continuationSeparator" w:id="0">
    <w:p w:rsidR="00914362" w:rsidRDefault="00914362" w:rsidP="004E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8041"/>
      <w:docPartObj>
        <w:docPartGallery w:val="Page Numbers (Bottom of Page)"/>
        <w:docPartUnique/>
      </w:docPartObj>
    </w:sdtPr>
    <w:sdtEndPr/>
    <w:sdtContent>
      <w:p w:rsidR="00CD3368" w:rsidRDefault="00CD3368">
        <w:pPr>
          <w:pStyle w:val="Jalus"/>
          <w:jc w:val="right"/>
        </w:pPr>
        <w:r>
          <w:fldChar w:fldCharType="begin"/>
        </w:r>
        <w:r>
          <w:instrText>PAGE   \* MERGEFORMAT</w:instrText>
        </w:r>
        <w:r>
          <w:fldChar w:fldCharType="separate"/>
        </w:r>
        <w:r w:rsidR="00204020">
          <w:rPr>
            <w:noProof/>
          </w:rPr>
          <w:t>4</w:t>
        </w:r>
        <w:r>
          <w:fldChar w:fldCharType="end"/>
        </w:r>
      </w:p>
    </w:sdtContent>
  </w:sdt>
  <w:p w:rsidR="00CD3368" w:rsidRDefault="00CD33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362" w:rsidRDefault="00914362" w:rsidP="004E5785">
      <w:pPr>
        <w:spacing w:after="0" w:line="240" w:lineRule="auto"/>
      </w:pPr>
      <w:r>
        <w:separator/>
      </w:r>
    </w:p>
  </w:footnote>
  <w:footnote w:type="continuationSeparator" w:id="0">
    <w:p w:rsidR="00914362" w:rsidRDefault="00914362" w:rsidP="004E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D6C"/>
    <w:multiLevelType w:val="hybridMultilevel"/>
    <w:tmpl w:val="E7FC393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A3E7405"/>
    <w:multiLevelType w:val="hybridMultilevel"/>
    <w:tmpl w:val="5F82555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E455DF"/>
    <w:multiLevelType w:val="hybridMultilevel"/>
    <w:tmpl w:val="B19C5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5732C6A"/>
    <w:multiLevelType w:val="hybridMultilevel"/>
    <w:tmpl w:val="4AEA6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2393E73"/>
    <w:multiLevelType w:val="hybridMultilevel"/>
    <w:tmpl w:val="36C6942E"/>
    <w:lvl w:ilvl="0" w:tplc="4BF2DFB2">
      <w:start w:val="4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BF068B1"/>
    <w:multiLevelType w:val="hybridMultilevel"/>
    <w:tmpl w:val="1BEC8A7E"/>
    <w:lvl w:ilvl="0" w:tplc="4AEE0626">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CC268E0"/>
    <w:multiLevelType w:val="multilevel"/>
    <w:tmpl w:val="8AB49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8D0"/>
    <w:rsid w:val="00000ED3"/>
    <w:rsid w:val="000032B9"/>
    <w:rsid w:val="00003BD2"/>
    <w:rsid w:val="00023E87"/>
    <w:rsid w:val="00024133"/>
    <w:rsid w:val="00024CEF"/>
    <w:rsid w:val="0003493C"/>
    <w:rsid w:val="00053742"/>
    <w:rsid w:val="00064E78"/>
    <w:rsid w:val="00071BFF"/>
    <w:rsid w:val="00080821"/>
    <w:rsid w:val="00082B5B"/>
    <w:rsid w:val="00086893"/>
    <w:rsid w:val="00093A41"/>
    <w:rsid w:val="000B54BA"/>
    <w:rsid w:val="000D4410"/>
    <w:rsid w:val="000E043B"/>
    <w:rsid w:val="000E7DA7"/>
    <w:rsid w:val="000F3C9D"/>
    <w:rsid w:val="00107669"/>
    <w:rsid w:val="00107D71"/>
    <w:rsid w:val="001229CE"/>
    <w:rsid w:val="00122FFB"/>
    <w:rsid w:val="001365C4"/>
    <w:rsid w:val="0014362C"/>
    <w:rsid w:val="001466A3"/>
    <w:rsid w:val="00150D0B"/>
    <w:rsid w:val="001513F1"/>
    <w:rsid w:val="00160047"/>
    <w:rsid w:val="001602EB"/>
    <w:rsid w:val="00163820"/>
    <w:rsid w:val="00175B38"/>
    <w:rsid w:val="0018156E"/>
    <w:rsid w:val="00191243"/>
    <w:rsid w:val="001918BB"/>
    <w:rsid w:val="00195D7F"/>
    <w:rsid w:val="001A2D63"/>
    <w:rsid w:val="001A6FEF"/>
    <w:rsid w:val="001B26CF"/>
    <w:rsid w:val="001B4C53"/>
    <w:rsid w:val="001B4FAC"/>
    <w:rsid w:val="001B5317"/>
    <w:rsid w:val="001C57CA"/>
    <w:rsid w:val="001D1643"/>
    <w:rsid w:val="001D6987"/>
    <w:rsid w:val="001D6FF0"/>
    <w:rsid w:val="001F1560"/>
    <w:rsid w:val="001F24F7"/>
    <w:rsid w:val="001F27D7"/>
    <w:rsid w:val="001F638A"/>
    <w:rsid w:val="00204020"/>
    <w:rsid w:val="00207E61"/>
    <w:rsid w:val="00215973"/>
    <w:rsid w:val="00215E3C"/>
    <w:rsid w:val="0022034F"/>
    <w:rsid w:val="002221F4"/>
    <w:rsid w:val="00223ECC"/>
    <w:rsid w:val="00227295"/>
    <w:rsid w:val="00230D03"/>
    <w:rsid w:val="00232C18"/>
    <w:rsid w:val="00260134"/>
    <w:rsid w:val="00262A9D"/>
    <w:rsid w:val="00274C77"/>
    <w:rsid w:val="00290135"/>
    <w:rsid w:val="00295218"/>
    <w:rsid w:val="00296CEF"/>
    <w:rsid w:val="002A0020"/>
    <w:rsid w:val="002A1031"/>
    <w:rsid w:val="002B0D40"/>
    <w:rsid w:val="002B728D"/>
    <w:rsid w:val="002C136C"/>
    <w:rsid w:val="002C2F16"/>
    <w:rsid w:val="002C45B4"/>
    <w:rsid w:val="002C4C02"/>
    <w:rsid w:val="002C71C8"/>
    <w:rsid w:val="002D465B"/>
    <w:rsid w:val="002D5B2E"/>
    <w:rsid w:val="002D5FC1"/>
    <w:rsid w:val="002E5A80"/>
    <w:rsid w:val="002E7129"/>
    <w:rsid w:val="003001AF"/>
    <w:rsid w:val="00301D45"/>
    <w:rsid w:val="00310CCB"/>
    <w:rsid w:val="003132DF"/>
    <w:rsid w:val="00313B42"/>
    <w:rsid w:val="00314B09"/>
    <w:rsid w:val="00315F3E"/>
    <w:rsid w:val="0032202F"/>
    <w:rsid w:val="00325C16"/>
    <w:rsid w:val="003332E6"/>
    <w:rsid w:val="003427DA"/>
    <w:rsid w:val="00342F1A"/>
    <w:rsid w:val="003443DD"/>
    <w:rsid w:val="00347C9E"/>
    <w:rsid w:val="00351C1D"/>
    <w:rsid w:val="00351E78"/>
    <w:rsid w:val="00355B0E"/>
    <w:rsid w:val="00367488"/>
    <w:rsid w:val="00367DAE"/>
    <w:rsid w:val="003818EA"/>
    <w:rsid w:val="003941A5"/>
    <w:rsid w:val="003A3C1D"/>
    <w:rsid w:val="003A5D38"/>
    <w:rsid w:val="003B37E6"/>
    <w:rsid w:val="003B3E86"/>
    <w:rsid w:val="003B68DB"/>
    <w:rsid w:val="003B6B25"/>
    <w:rsid w:val="003C0155"/>
    <w:rsid w:val="003C387B"/>
    <w:rsid w:val="003C5E32"/>
    <w:rsid w:val="003C6B10"/>
    <w:rsid w:val="003D0BB7"/>
    <w:rsid w:val="003D1456"/>
    <w:rsid w:val="003E152C"/>
    <w:rsid w:val="003E58D0"/>
    <w:rsid w:val="003E71B5"/>
    <w:rsid w:val="004012BC"/>
    <w:rsid w:val="00406CF2"/>
    <w:rsid w:val="00424C21"/>
    <w:rsid w:val="00431F07"/>
    <w:rsid w:val="004323E8"/>
    <w:rsid w:val="00442B0C"/>
    <w:rsid w:val="00445142"/>
    <w:rsid w:val="00445EF7"/>
    <w:rsid w:val="00447287"/>
    <w:rsid w:val="0045171C"/>
    <w:rsid w:val="00452C00"/>
    <w:rsid w:val="00452CAF"/>
    <w:rsid w:val="00460187"/>
    <w:rsid w:val="0046362A"/>
    <w:rsid w:val="004673C2"/>
    <w:rsid w:val="004722A5"/>
    <w:rsid w:val="00473B76"/>
    <w:rsid w:val="00476B27"/>
    <w:rsid w:val="00480B83"/>
    <w:rsid w:val="00482C9A"/>
    <w:rsid w:val="00491110"/>
    <w:rsid w:val="00497DE5"/>
    <w:rsid w:val="004A3811"/>
    <w:rsid w:val="004A3A0E"/>
    <w:rsid w:val="004A5E89"/>
    <w:rsid w:val="004B7ECE"/>
    <w:rsid w:val="004D6942"/>
    <w:rsid w:val="004E5785"/>
    <w:rsid w:val="004E7431"/>
    <w:rsid w:val="004E7866"/>
    <w:rsid w:val="004F659D"/>
    <w:rsid w:val="00504B7A"/>
    <w:rsid w:val="00525A72"/>
    <w:rsid w:val="005347A7"/>
    <w:rsid w:val="005359CB"/>
    <w:rsid w:val="00537CDF"/>
    <w:rsid w:val="00542F0B"/>
    <w:rsid w:val="00544E7A"/>
    <w:rsid w:val="005506D3"/>
    <w:rsid w:val="00552BC0"/>
    <w:rsid w:val="00552E5D"/>
    <w:rsid w:val="00554267"/>
    <w:rsid w:val="00563072"/>
    <w:rsid w:val="00566B95"/>
    <w:rsid w:val="00585262"/>
    <w:rsid w:val="00590305"/>
    <w:rsid w:val="005979AF"/>
    <w:rsid w:val="005A1BF6"/>
    <w:rsid w:val="005A7847"/>
    <w:rsid w:val="005B0EDA"/>
    <w:rsid w:val="005B17ED"/>
    <w:rsid w:val="005B1EB5"/>
    <w:rsid w:val="005B5D36"/>
    <w:rsid w:val="005B623B"/>
    <w:rsid w:val="005C3BC8"/>
    <w:rsid w:val="005C7C8C"/>
    <w:rsid w:val="005D6D59"/>
    <w:rsid w:val="005F51ED"/>
    <w:rsid w:val="00600FAA"/>
    <w:rsid w:val="006061F0"/>
    <w:rsid w:val="0061216A"/>
    <w:rsid w:val="006169F3"/>
    <w:rsid w:val="00620CB0"/>
    <w:rsid w:val="006224AD"/>
    <w:rsid w:val="00624493"/>
    <w:rsid w:val="0063253B"/>
    <w:rsid w:val="00644D2A"/>
    <w:rsid w:val="00647079"/>
    <w:rsid w:val="00654AE6"/>
    <w:rsid w:val="00657AEA"/>
    <w:rsid w:val="0066058D"/>
    <w:rsid w:val="00662919"/>
    <w:rsid w:val="006679D4"/>
    <w:rsid w:val="00673AE4"/>
    <w:rsid w:val="00676307"/>
    <w:rsid w:val="00677D63"/>
    <w:rsid w:val="00680075"/>
    <w:rsid w:val="006816F8"/>
    <w:rsid w:val="00681CBC"/>
    <w:rsid w:val="006C45EC"/>
    <w:rsid w:val="006C4AC6"/>
    <w:rsid w:val="006D1FE6"/>
    <w:rsid w:val="006D3784"/>
    <w:rsid w:val="006D37AB"/>
    <w:rsid w:val="00704539"/>
    <w:rsid w:val="007049A4"/>
    <w:rsid w:val="0070624E"/>
    <w:rsid w:val="00707CE8"/>
    <w:rsid w:val="00713712"/>
    <w:rsid w:val="00713FD5"/>
    <w:rsid w:val="00723F52"/>
    <w:rsid w:val="0073714B"/>
    <w:rsid w:val="00745C9E"/>
    <w:rsid w:val="00746889"/>
    <w:rsid w:val="007477F6"/>
    <w:rsid w:val="007501F2"/>
    <w:rsid w:val="0075747B"/>
    <w:rsid w:val="007653C1"/>
    <w:rsid w:val="007662D2"/>
    <w:rsid w:val="00773EF9"/>
    <w:rsid w:val="00776FCE"/>
    <w:rsid w:val="007817DC"/>
    <w:rsid w:val="00786E6E"/>
    <w:rsid w:val="0078769C"/>
    <w:rsid w:val="007936E0"/>
    <w:rsid w:val="0079623D"/>
    <w:rsid w:val="007A0AA8"/>
    <w:rsid w:val="007A20DE"/>
    <w:rsid w:val="007B5580"/>
    <w:rsid w:val="007B734C"/>
    <w:rsid w:val="007C17F6"/>
    <w:rsid w:val="007D7B62"/>
    <w:rsid w:val="007E3E88"/>
    <w:rsid w:val="00800331"/>
    <w:rsid w:val="00801F06"/>
    <w:rsid w:val="0080379A"/>
    <w:rsid w:val="00817267"/>
    <w:rsid w:val="00817E8A"/>
    <w:rsid w:val="00822C2B"/>
    <w:rsid w:val="008262C6"/>
    <w:rsid w:val="0082703E"/>
    <w:rsid w:val="00850698"/>
    <w:rsid w:val="00866186"/>
    <w:rsid w:val="00872CE0"/>
    <w:rsid w:val="00875062"/>
    <w:rsid w:val="008839EF"/>
    <w:rsid w:val="00887F1C"/>
    <w:rsid w:val="008A40D2"/>
    <w:rsid w:val="008A4863"/>
    <w:rsid w:val="008A54DF"/>
    <w:rsid w:val="008A6EFD"/>
    <w:rsid w:val="008B70AD"/>
    <w:rsid w:val="008B7CCA"/>
    <w:rsid w:val="008D4C78"/>
    <w:rsid w:val="008D612B"/>
    <w:rsid w:val="008D6CC1"/>
    <w:rsid w:val="008D7172"/>
    <w:rsid w:val="008E3C16"/>
    <w:rsid w:val="008E456C"/>
    <w:rsid w:val="008E4B7D"/>
    <w:rsid w:val="008F445B"/>
    <w:rsid w:val="008F6006"/>
    <w:rsid w:val="008F7E46"/>
    <w:rsid w:val="009033D4"/>
    <w:rsid w:val="00904694"/>
    <w:rsid w:val="009075FC"/>
    <w:rsid w:val="00914362"/>
    <w:rsid w:val="00915892"/>
    <w:rsid w:val="00922381"/>
    <w:rsid w:val="009259B6"/>
    <w:rsid w:val="009274F1"/>
    <w:rsid w:val="00940BED"/>
    <w:rsid w:val="0094135B"/>
    <w:rsid w:val="009417DA"/>
    <w:rsid w:val="0094287D"/>
    <w:rsid w:val="00943F3A"/>
    <w:rsid w:val="00953DDF"/>
    <w:rsid w:val="00955589"/>
    <w:rsid w:val="00956C51"/>
    <w:rsid w:val="00965DC0"/>
    <w:rsid w:val="00966212"/>
    <w:rsid w:val="0097157F"/>
    <w:rsid w:val="00975FD7"/>
    <w:rsid w:val="00982A8E"/>
    <w:rsid w:val="009847EC"/>
    <w:rsid w:val="009851F2"/>
    <w:rsid w:val="00990EBE"/>
    <w:rsid w:val="009A493C"/>
    <w:rsid w:val="009B07CE"/>
    <w:rsid w:val="009B643A"/>
    <w:rsid w:val="009C455A"/>
    <w:rsid w:val="009D683C"/>
    <w:rsid w:val="009E2115"/>
    <w:rsid w:val="009E5CEC"/>
    <w:rsid w:val="009F74EB"/>
    <w:rsid w:val="00A00591"/>
    <w:rsid w:val="00A05AB9"/>
    <w:rsid w:val="00A20385"/>
    <w:rsid w:val="00A253E2"/>
    <w:rsid w:val="00A25972"/>
    <w:rsid w:val="00A4009D"/>
    <w:rsid w:val="00A43822"/>
    <w:rsid w:val="00A45F8D"/>
    <w:rsid w:val="00A52AF4"/>
    <w:rsid w:val="00A60040"/>
    <w:rsid w:val="00A67372"/>
    <w:rsid w:val="00A76D7C"/>
    <w:rsid w:val="00A80F71"/>
    <w:rsid w:val="00A83B61"/>
    <w:rsid w:val="00A85864"/>
    <w:rsid w:val="00A8706A"/>
    <w:rsid w:val="00A9230F"/>
    <w:rsid w:val="00A9740B"/>
    <w:rsid w:val="00AA0CB3"/>
    <w:rsid w:val="00AA6868"/>
    <w:rsid w:val="00AC0212"/>
    <w:rsid w:val="00AC40B3"/>
    <w:rsid w:val="00AC7D21"/>
    <w:rsid w:val="00AD4991"/>
    <w:rsid w:val="00AD70F8"/>
    <w:rsid w:val="00AD7AF4"/>
    <w:rsid w:val="00AE0957"/>
    <w:rsid w:val="00AE7ABA"/>
    <w:rsid w:val="00AF2D6D"/>
    <w:rsid w:val="00AF58AC"/>
    <w:rsid w:val="00B008E0"/>
    <w:rsid w:val="00B03BEE"/>
    <w:rsid w:val="00B05587"/>
    <w:rsid w:val="00B12689"/>
    <w:rsid w:val="00B146D6"/>
    <w:rsid w:val="00B156C4"/>
    <w:rsid w:val="00B22305"/>
    <w:rsid w:val="00B22D27"/>
    <w:rsid w:val="00B23F52"/>
    <w:rsid w:val="00B25A85"/>
    <w:rsid w:val="00B33AD0"/>
    <w:rsid w:val="00B4154B"/>
    <w:rsid w:val="00B4435A"/>
    <w:rsid w:val="00B468FF"/>
    <w:rsid w:val="00B77E97"/>
    <w:rsid w:val="00B873AD"/>
    <w:rsid w:val="00B90FDC"/>
    <w:rsid w:val="00B93E74"/>
    <w:rsid w:val="00BA249F"/>
    <w:rsid w:val="00BA43B2"/>
    <w:rsid w:val="00BA752B"/>
    <w:rsid w:val="00BB0EB6"/>
    <w:rsid w:val="00BC049A"/>
    <w:rsid w:val="00BC3E7D"/>
    <w:rsid w:val="00BC44B1"/>
    <w:rsid w:val="00BE15D8"/>
    <w:rsid w:val="00BE4746"/>
    <w:rsid w:val="00BF0984"/>
    <w:rsid w:val="00BF6C96"/>
    <w:rsid w:val="00C0226E"/>
    <w:rsid w:val="00C11449"/>
    <w:rsid w:val="00C118F9"/>
    <w:rsid w:val="00C1733C"/>
    <w:rsid w:val="00C206D9"/>
    <w:rsid w:val="00C20BAE"/>
    <w:rsid w:val="00C31BCA"/>
    <w:rsid w:val="00C329E9"/>
    <w:rsid w:val="00C40541"/>
    <w:rsid w:val="00C46A51"/>
    <w:rsid w:val="00C473A4"/>
    <w:rsid w:val="00C566F0"/>
    <w:rsid w:val="00C6318E"/>
    <w:rsid w:val="00C7620A"/>
    <w:rsid w:val="00C820AF"/>
    <w:rsid w:val="00C83A23"/>
    <w:rsid w:val="00CA1F99"/>
    <w:rsid w:val="00CA1FB6"/>
    <w:rsid w:val="00CB28F1"/>
    <w:rsid w:val="00CB2A51"/>
    <w:rsid w:val="00CB2FE3"/>
    <w:rsid w:val="00CB7B99"/>
    <w:rsid w:val="00CD009D"/>
    <w:rsid w:val="00CD1CEC"/>
    <w:rsid w:val="00CD3368"/>
    <w:rsid w:val="00CD4533"/>
    <w:rsid w:val="00CF36A9"/>
    <w:rsid w:val="00CF4270"/>
    <w:rsid w:val="00D06882"/>
    <w:rsid w:val="00D06AD8"/>
    <w:rsid w:val="00D15D0B"/>
    <w:rsid w:val="00D246C9"/>
    <w:rsid w:val="00D514BB"/>
    <w:rsid w:val="00D53378"/>
    <w:rsid w:val="00D55B37"/>
    <w:rsid w:val="00D56BF0"/>
    <w:rsid w:val="00D61D6C"/>
    <w:rsid w:val="00D74162"/>
    <w:rsid w:val="00D75F23"/>
    <w:rsid w:val="00D77FE2"/>
    <w:rsid w:val="00D866B1"/>
    <w:rsid w:val="00DA5BE3"/>
    <w:rsid w:val="00DA7D0C"/>
    <w:rsid w:val="00DB792F"/>
    <w:rsid w:val="00DC1CB8"/>
    <w:rsid w:val="00DD5FE9"/>
    <w:rsid w:val="00DD6072"/>
    <w:rsid w:val="00DD7796"/>
    <w:rsid w:val="00DD7F91"/>
    <w:rsid w:val="00DE5A18"/>
    <w:rsid w:val="00DE6D81"/>
    <w:rsid w:val="00DF3A2A"/>
    <w:rsid w:val="00DF5B99"/>
    <w:rsid w:val="00DF7334"/>
    <w:rsid w:val="00E02563"/>
    <w:rsid w:val="00E03D74"/>
    <w:rsid w:val="00E12FEF"/>
    <w:rsid w:val="00E20075"/>
    <w:rsid w:val="00E2411C"/>
    <w:rsid w:val="00E44539"/>
    <w:rsid w:val="00E536E3"/>
    <w:rsid w:val="00E60182"/>
    <w:rsid w:val="00E619E4"/>
    <w:rsid w:val="00E621B7"/>
    <w:rsid w:val="00E625CB"/>
    <w:rsid w:val="00E74FB9"/>
    <w:rsid w:val="00E85FDF"/>
    <w:rsid w:val="00E91D70"/>
    <w:rsid w:val="00EA0187"/>
    <w:rsid w:val="00EA2427"/>
    <w:rsid w:val="00EA592D"/>
    <w:rsid w:val="00EA5DD5"/>
    <w:rsid w:val="00EB0850"/>
    <w:rsid w:val="00EC589B"/>
    <w:rsid w:val="00EC5E93"/>
    <w:rsid w:val="00ED5121"/>
    <w:rsid w:val="00ED7B36"/>
    <w:rsid w:val="00EE108C"/>
    <w:rsid w:val="00EE43AD"/>
    <w:rsid w:val="00EF18D0"/>
    <w:rsid w:val="00EF247F"/>
    <w:rsid w:val="00F04D12"/>
    <w:rsid w:val="00F06AC4"/>
    <w:rsid w:val="00F14B24"/>
    <w:rsid w:val="00F20FA6"/>
    <w:rsid w:val="00F22811"/>
    <w:rsid w:val="00F242A7"/>
    <w:rsid w:val="00F268E5"/>
    <w:rsid w:val="00F4347E"/>
    <w:rsid w:val="00F60113"/>
    <w:rsid w:val="00F60DED"/>
    <w:rsid w:val="00F614E8"/>
    <w:rsid w:val="00F65556"/>
    <w:rsid w:val="00F66A6B"/>
    <w:rsid w:val="00F74B4E"/>
    <w:rsid w:val="00F75280"/>
    <w:rsid w:val="00F86461"/>
    <w:rsid w:val="00F86ABB"/>
    <w:rsid w:val="00F920F4"/>
    <w:rsid w:val="00F94AE6"/>
    <w:rsid w:val="00F97DE4"/>
    <w:rsid w:val="00FA10DF"/>
    <w:rsid w:val="00FA4829"/>
    <w:rsid w:val="00FA57EB"/>
    <w:rsid w:val="00FB50F8"/>
    <w:rsid w:val="00FB7F66"/>
    <w:rsid w:val="00FC0233"/>
    <w:rsid w:val="00FC07C0"/>
    <w:rsid w:val="00FC291B"/>
    <w:rsid w:val="00FE4837"/>
    <w:rsid w:val="00FF1EE9"/>
    <w:rsid w:val="00FF686E"/>
    <w:rsid w:val="00FF68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BA63"/>
  <w15:docId w15:val="{ED553135-D232-4431-AB81-DDDF7691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3">
    <w:name w:val="heading 3"/>
    <w:basedOn w:val="Normaallaad"/>
    <w:next w:val="Normaallaad"/>
    <w:link w:val="Pealkiri3Mrk"/>
    <w:qFormat/>
    <w:rsid w:val="00F14B24"/>
    <w:pPr>
      <w:keepNext/>
      <w:spacing w:after="0" w:line="240" w:lineRule="auto"/>
      <w:outlineLvl w:val="2"/>
    </w:pPr>
    <w:rPr>
      <w:rFonts w:ascii="Times New Roman" w:eastAsia="Times New Roman" w:hAnsi="Times New Roman" w:cs="Times New Roman"/>
      <w:b/>
      <w:sz w:val="24"/>
      <w:szCs w:val="2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F14B24"/>
    <w:rPr>
      <w:rFonts w:ascii="Times New Roman" w:eastAsia="Times New Roman" w:hAnsi="Times New Roman" w:cs="Times New Roman"/>
      <w:b/>
      <w:sz w:val="24"/>
      <w:szCs w:val="20"/>
      <w:u w:val="single"/>
    </w:rPr>
  </w:style>
  <w:style w:type="paragraph" w:styleId="Loendilik">
    <w:name w:val="List Paragraph"/>
    <w:basedOn w:val="Normaallaad"/>
    <w:uiPriority w:val="34"/>
    <w:qFormat/>
    <w:rsid w:val="007E3E88"/>
    <w:pPr>
      <w:ind w:left="720"/>
      <w:contextualSpacing/>
    </w:pPr>
  </w:style>
  <w:style w:type="paragraph" w:customStyle="1" w:styleId="Vaikimisi">
    <w:name w:val="Vaikimisi"/>
    <w:rsid w:val="00F14B24"/>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4F659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F659D"/>
    <w:rPr>
      <w:rFonts w:ascii="Tahoma" w:hAnsi="Tahoma" w:cs="Tahoma"/>
      <w:sz w:val="16"/>
      <w:szCs w:val="16"/>
    </w:rPr>
  </w:style>
  <w:style w:type="paragraph" w:styleId="Pis">
    <w:name w:val="header"/>
    <w:basedOn w:val="Normaallaad"/>
    <w:link w:val="PisMrk"/>
    <w:uiPriority w:val="99"/>
    <w:unhideWhenUsed/>
    <w:rsid w:val="004E5785"/>
    <w:pPr>
      <w:tabs>
        <w:tab w:val="center" w:pos="4536"/>
        <w:tab w:val="right" w:pos="9072"/>
      </w:tabs>
      <w:spacing w:after="0" w:line="240" w:lineRule="auto"/>
    </w:pPr>
  </w:style>
  <w:style w:type="character" w:customStyle="1" w:styleId="PisMrk">
    <w:name w:val="Päis Märk"/>
    <w:basedOn w:val="Liguvaikefont"/>
    <w:link w:val="Pis"/>
    <w:uiPriority w:val="99"/>
    <w:rsid w:val="004E5785"/>
  </w:style>
  <w:style w:type="paragraph" w:styleId="Jalus">
    <w:name w:val="footer"/>
    <w:basedOn w:val="Normaallaad"/>
    <w:link w:val="JalusMrk"/>
    <w:uiPriority w:val="99"/>
    <w:unhideWhenUsed/>
    <w:rsid w:val="004E5785"/>
    <w:pPr>
      <w:tabs>
        <w:tab w:val="center" w:pos="4536"/>
        <w:tab w:val="right" w:pos="9072"/>
      </w:tabs>
      <w:spacing w:after="0" w:line="240" w:lineRule="auto"/>
    </w:pPr>
  </w:style>
  <w:style w:type="character" w:customStyle="1" w:styleId="JalusMrk">
    <w:name w:val="Jalus Märk"/>
    <w:basedOn w:val="Liguvaikefont"/>
    <w:link w:val="Jalus"/>
    <w:uiPriority w:val="99"/>
    <w:rsid w:val="004E5785"/>
  </w:style>
  <w:style w:type="character" w:styleId="Hperlink">
    <w:name w:val="Hyperlink"/>
    <w:basedOn w:val="Liguvaikefont"/>
    <w:uiPriority w:val="99"/>
    <w:unhideWhenUsed/>
    <w:rsid w:val="00FB50F8"/>
    <w:rPr>
      <w:color w:val="0000FF"/>
      <w:u w:val="single"/>
    </w:rPr>
  </w:style>
  <w:style w:type="character" w:styleId="Klastatudhperlink">
    <w:name w:val="FollowedHyperlink"/>
    <w:basedOn w:val="Liguvaikefont"/>
    <w:uiPriority w:val="99"/>
    <w:semiHidden/>
    <w:unhideWhenUsed/>
    <w:rsid w:val="00FB50F8"/>
    <w:rPr>
      <w:color w:val="800080"/>
      <w:u w:val="single"/>
    </w:rPr>
  </w:style>
  <w:style w:type="paragraph" w:customStyle="1" w:styleId="xl65">
    <w:name w:val="xl65"/>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6">
    <w:name w:val="xl66"/>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7">
    <w:name w:val="xl67"/>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495">
      <w:bodyDiv w:val="1"/>
      <w:marLeft w:val="0"/>
      <w:marRight w:val="0"/>
      <w:marTop w:val="0"/>
      <w:marBottom w:val="0"/>
      <w:divBdr>
        <w:top w:val="none" w:sz="0" w:space="0" w:color="auto"/>
        <w:left w:val="none" w:sz="0" w:space="0" w:color="auto"/>
        <w:bottom w:val="none" w:sz="0" w:space="0" w:color="auto"/>
        <w:right w:val="none" w:sz="0" w:space="0" w:color="auto"/>
      </w:divBdr>
    </w:div>
    <w:div w:id="25329166">
      <w:bodyDiv w:val="1"/>
      <w:marLeft w:val="0"/>
      <w:marRight w:val="0"/>
      <w:marTop w:val="0"/>
      <w:marBottom w:val="0"/>
      <w:divBdr>
        <w:top w:val="none" w:sz="0" w:space="0" w:color="auto"/>
        <w:left w:val="none" w:sz="0" w:space="0" w:color="auto"/>
        <w:bottom w:val="none" w:sz="0" w:space="0" w:color="auto"/>
        <w:right w:val="none" w:sz="0" w:space="0" w:color="auto"/>
      </w:divBdr>
    </w:div>
    <w:div w:id="99685913">
      <w:bodyDiv w:val="1"/>
      <w:marLeft w:val="0"/>
      <w:marRight w:val="0"/>
      <w:marTop w:val="0"/>
      <w:marBottom w:val="0"/>
      <w:divBdr>
        <w:top w:val="none" w:sz="0" w:space="0" w:color="auto"/>
        <w:left w:val="none" w:sz="0" w:space="0" w:color="auto"/>
        <w:bottom w:val="none" w:sz="0" w:space="0" w:color="auto"/>
        <w:right w:val="none" w:sz="0" w:space="0" w:color="auto"/>
      </w:divBdr>
    </w:div>
    <w:div w:id="123698482">
      <w:bodyDiv w:val="1"/>
      <w:marLeft w:val="0"/>
      <w:marRight w:val="0"/>
      <w:marTop w:val="0"/>
      <w:marBottom w:val="0"/>
      <w:divBdr>
        <w:top w:val="none" w:sz="0" w:space="0" w:color="auto"/>
        <w:left w:val="none" w:sz="0" w:space="0" w:color="auto"/>
        <w:bottom w:val="none" w:sz="0" w:space="0" w:color="auto"/>
        <w:right w:val="none" w:sz="0" w:space="0" w:color="auto"/>
      </w:divBdr>
    </w:div>
    <w:div w:id="148710685">
      <w:bodyDiv w:val="1"/>
      <w:marLeft w:val="0"/>
      <w:marRight w:val="0"/>
      <w:marTop w:val="0"/>
      <w:marBottom w:val="0"/>
      <w:divBdr>
        <w:top w:val="none" w:sz="0" w:space="0" w:color="auto"/>
        <w:left w:val="none" w:sz="0" w:space="0" w:color="auto"/>
        <w:bottom w:val="none" w:sz="0" w:space="0" w:color="auto"/>
        <w:right w:val="none" w:sz="0" w:space="0" w:color="auto"/>
      </w:divBdr>
    </w:div>
    <w:div w:id="182323442">
      <w:bodyDiv w:val="1"/>
      <w:marLeft w:val="0"/>
      <w:marRight w:val="0"/>
      <w:marTop w:val="0"/>
      <w:marBottom w:val="0"/>
      <w:divBdr>
        <w:top w:val="none" w:sz="0" w:space="0" w:color="auto"/>
        <w:left w:val="none" w:sz="0" w:space="0" w:color="auto"/>
        <w:bottom w:val="none" w:sz="0" w:space="0" w:color="auto"/>
        <w:right w:val="none" w:sz="0" w:space="0" w:color="auto"/>
      </w:divBdr>
    </w:div>
    <w:div w:id="257253151">
      <w:bodyDiv w:val="1"/>
      <w:marLeft w:val="0"/>
      <w:marRight w:val="0"/>
      <w:marTop w:val="0"/>
      <w:marBottom w:val="0"/>
      <w:divBdr>
        <w:top w:val="none" w:sz="0" w:space="0" w:color="auto"/>
        <w:left w:val="none" w:sz="0" w:space="0" w:color="auto"/>
        <w:bottom w:val="none" w:sz="0" w:space="0" w:color="auto"/>
        <w:right w:val="none" w:sz="0" w:space="0" w:color="auto"/>
      </w:divBdr>
    </w:div>
    <w:div w:id="312757847">
      <w:bodyDiv w:val="1"/>
      <w:marLeft w:val="0"/>
      <w:marRight w:val="0"/>
      <w:marTop w:val="0"/>
      <w:marBottom w:val="0"/>
      <w:divBdr>
        <w:top w:val="none" w:sz="0" w:space="0" w:color="auto"/>
        <w:left w:val="none" w:sz="0" w:space="0" w:color="auto"/>
        <w:bottom w:val="none" w:sz="0" w:space="0" w:color="auto"/>
        <w:right w:val="none" w:sz="0" w:space="0" w:color="auto"/>
      </w:divBdr>
    </w:div>
    <w:div w:id="321128630">
      <w:bodyDiv w:val="1"/>
      <w:marLeft w:val="0"/>
      <w:marRight w:val="0"/>
      <w:marTop w:val="0"/>
      <w:marBottom w:val="0"/>
      <w:divBdr>
        <w:top w:val="none" w:sz="0" w:space="0" w:color="auto"/>
        <w:left w:val="none" w:sz="0" w:space="0" w:color="auto"/>
        <w:bottom w:val="none" w:sz="0" w:space="0" w:color="auto"/>
        <w:right w:val="none" w:sz="0" w:space="0" w:color="auto"/>
      </w:divBdr>
    </w:div>
    <w:div w:id="353654286">
      <w:bodyDiv w:val="1"/>
      <w:marLeft w:val="0"/>
      <w:marRight w:val="0"/>
      <w:marTop w:val="0"/>
      <w:marBottom w:val="0"/>
      <w:divBdr>
        <w:top w:val="none" w:sz="0" w:space="0" w:color="auto"/>
        <w:left w:val="none" w:sz="0" w:space="0" w:color="auto"/>
        <w:bottom w:val="none" w:sz="0" w:space="0" w:color="auto"/>
        <w:right w:val="none" w:sz="0" w:space="0" w:color="auto"/>
      </w:divBdr>
    </w:div>
    <w:div w:id="413548323">
      <w:bodyDiv w:val="1"/>
      <w:marLeft w:val="0"/>
      <w:marRight w:val="0"/>
      <w:marTop w:val="0"/>
      <w:marBottom w:val="0"/>
      <w:divBdr>
        <w:top w:val="none" w:sz="0" w:space="0" w:color="auto"/>
        <w:left w:val="none" w:sz="0" w:space="0" w:color="auto"/>
        <w:bottom w:val="none" w:sz="0" w:space="0" w:color="auto"/>
        <w:right w:val="none" w:sz="0" w:space="0" w:color="auto"/>
      </w:divBdr>
    </w:div>
    <w:div w:id="430200838">
      <w:bodyDiv w:val="1"/>
      <w:marLeft w:val="0"/>
      <w:marRight w:val="0"/>
      <w:marTop w:val="0"/>
      <w:marBottom w:val="0"/>
      <w:divBdr>
        <w:top w:val="none" w:sz="0" w:space="0" w:color="auto"/>
        <w:left w:val="none" w:sz="0" w:space="0" w:color="auto"/>
        <w:bottom w:val="none" w:sz="0" w:space="0" w:color="auto"/>
        <w:right w:val="none" w:sz="0" w:space="0" w:color="auto"/>
      </w:divBdr>
    </w:div>
    <w:div w:id="435953990">
      <w:bodyDiv w:val="1"/>
      <w:marLeft w:val="0"/>
      <w:marRight w:val="0"/>
      <w:marTop w:val="0"/>
      <w:marBottom w:val="0"/>
      <w:divBdr>
        <w:top w:val="none" w:sz="0" w:space="0" w:color="auto"/>
        <w:left w:val="none" w:sz="0" w:space="0" w:color="auto"/>
        <w:bottom w:val="none" w:sz="0" w:space="0" w:color="auto"/>
        <w:right w:val="none" w:sz="0" w:space="0" w:color="auto"/>
      </w:divBdr>
    </w:div>
    <w:div w:id="463930002">
      <w:bodyDiv w:val="1"/>
      <w:marLeft w:val="0"/>
      <w:marRight w:val="0"/>
      <w:marTop w:val="0"/>
      <w:marBottom w:val="0"/>
      <w:divBdr>
        <w:top w:val="none" w:sz="0" w:space="0" w:color="auto"/>
        <w:left w:val="none" w:sz="0" w:space="0" w:color="auto"/>
        <w:bottom w:val="none" w:sz="0" w:space="0" w:color="auto"/>
        <w:right w:val="none" w:sz="0" w:space="0" w:color="auto"/>
      </w:divBdr>
    </w:div>
    <w:div w:id="528379499">
      <w:bodyDiv w:val="1"/>
      <w:marLeft w:val="0"/>
      <w:marRight w:val="0"/>
      <w:marTop w:val="0"/>
      <w:marBottom w:val="0"/>
      <w:divBdr>
        <w:top w:val="none" w:sz="0" w:space="0" w:color="auto"/>
        <w:left w:val="none" w:sz="0" w:space="0" w:color="auto"/>
        <w:bottom w:val="none" w:sz="0" w:space="0" w:color="auto"/>
        <w:right w:val="none" w:sz="0" w:space="0" w:color="auto"/>
      </w:divBdr>
    </w:div>
    <w:div w:id="530456123">
      <w:bodyDiv w:val="1"/>
      <w:marLeft w:val="0"/>
      <w:marRight w:val="0"/>
      <w:marTop w:val="0"/>
      <w:marBottom w:val="0"/>
      <w:divBdr>
        <w:top w:val="none" w:sz="0" w:space="0" w:color="auto"/>
        <w:left w:val="none" w:sz="0" w:space="0" w:color="auto"/>
        <w:bottom w:val="none" w:sz="0" w:space="0" w:color="auto"/>
        <w:right w:val="none" w:sz="0" w:space="0" w:color="auto"/>
      </w:divBdr>
    </w:div>
    <w:div w:id="569076295">
      <w:bodyDiv w:val="1"/>
      <w:marLeft w:val="0"/>
      <w:marRight w:val="0"/>
      <w:marTop w:val="0"/>
      <w:marBottom w:val="0"/>
      <w:divBdr>
        <w:top w:val="none" w:sz="0" w:space="0" w:color="auto"/>
        <w:left w:val="none" w:sz="0" w:space="0" w:color="auto"/>
        <w:bottom w:val="none" w:sz="0" w:space="0" w:color="auto"/>
        <w:right w:val="none" w:sz="0" w:space="0" w:color="auto"/>
      </w:divBdr>
    </w:div>
    <w:div w:id="579483949">
      <w:bodyDiv w:val="1"/>
      <w:marLeft w:val="0"/>
      <w:marRight w:val="0"/>
      <w:marTop w:val="0"/>
      <w:marBottom w:val="0"/>
      <w:divBdr>
        <w:top w:val="none" w:sz="0" w:space="0" w:color="auto"/>
        <w:left w:val="none" w:sz="0" w:space="0" w:color="auto"/>
        <w:bottom w:val="none" w:sz="0" w:space="0" w:color="auto"/>
        <w:right w:val="none" w:sz="0" w:space="0" w:color="auto"/>
      </w:divBdr>
    </w:div>
    <w:div w:id="598178609">
      <w:bodyDiv w:val="1"/>
      <w:marLeft w:val="0"/>
      <w:marRight w:val="0"/>
      <w:marTop w:val="0"/>
      <w:marBottom w:val="0"/>
      <w:divBdr>
        <w:top w:val="none" w:sz="0" w:space="0" w:color="auto"/>
        <w:left w:val="none" w:sz="0" w:space="0" w:color="auto"/>
        <w:bottom w:val="none" w:sz="0" w:space="0" w:color="auto"/>
        <w:right w:val="none" w:sz="0" w:space="0" w:color="auto"/>
      </w:divBdr>
    </w:div>
    <w:div w:id="632518652">
      <w:bodyDiv w:val="1"/>
      <w:marLeft w:val="0"/>
      <w:marRight w:val="0"/>
      <w:marTop w:val="0"/>
      <w:marBottom w:val="0"/>
      <w:divBdr>
        <w:top w:val="none" w:sz="0" w:space="0" w:color="auto"/>
        <w:left w:val="none" w:sz="0" w:space="0" w:color="auto"/>
        <w:bottom w:val="none" w:sz="0" w:space="0" w:color="auto"/>
        <w:right w:val="none" w:sz="0" w:space="0" w:color="auto"/>
      </w:divBdr>
    </w:div>
    <w:div w:id="648367870">
      <w:bodyDiv w:val="1"/>
      <w:marLeft w:val="0"/>
      <w:marRight w:val="0"/>
      <w:marTop w:val="0"/>
      <w:marBottom w:val="0"/>
      <w:divBdr>
        <w:top w:val="none" w:sz="0" w:space="0" w:color="auto"/>
        <w:left w:val="none" w:sz="0" w:space="0" w:color="auto"/>
        <w:bottom w:val="none" w:sz="0" w:space="0" w:color="auto"/>
        <w:right w:val="none" w:sz="0" w:space="0" w:color="auto"/>
      </w:divBdr>
    </w:div>
    <w:div w:id="670065381">
      <w:bodyDiv w:val="1"/>
      <w:marLeft w:val="0"/>
      <w:marRight w:val="0"/>
      <w:marTop w:val="0"/>
      <w:marBottom w:val="0"/>
      <w:divBdr>
        <w:top w:val="none" w:sz="0" w:space="0" w:color="auto"/>
        <w:left w:val="none" w:sz="0" w:space="0" w:color="auto"/>
        <w:bottom w:val="none" w:sz="0" w:space="0" w:color="auto"/>
        <w:right w:val="none" w:sz="0" w:space="0" w:color="auto"/>
      </w:divBdr>
    </w:div>
    <w:div w:id="692997083">
      <w:bodyDiv w:val="1"/>
      <w:marLeft w:val="0"/>
      <w:marRight w:val="0"/>
      <w:marTop w:val="0"/>
      <w:marBottom w:val="0"/>
      <w:divBdr>
        <w:top w:val="none" w:sz="0" w:space="0" w:color="auto"/>
        <w:left w:val="none" w:sz="0" w:space="0" w:color="auto"/>
        <w:bottom w:val="none" w:sz="0" w:space="0" w:color="auto"/>
        <w:right w:val="none" w:sz="0" w:space="0" w:color="auto"/>
      </w:divBdr>
    </w:div>
    <w:div w:id="721561856">
      <w:bodyDiv w:val="1"/>
      <w:marLeft w:val="0"/>
      <w:marRight w:val="0"/>
      <w:marTop w:val="0"/>
      <w:marBottom w:val="0"/>
      <w:divBdr>
        <w:top w:val="none" w:sz="0" w:space="0" w:color="auto"/>
        <w:left w:val="none" w:sz="0" w:space="0" w:color="auto"/>
        <w:bottom w:val="none" w:sz="0" w:space="0" w:color="auto"/>
        <w:right w:val="none" w:sz="0" w:space="0" w:color="auto"/>
      </w:divBdr>
    </w:div>
    <w:div w:id="755906074">
      <w:bodyDiv w:val="1"/>
      <w:marLeft w:val="0"/>
      <w:marRight w:val="0"/>
      <w:marTop w:val="0"/>
      <w:marBottom w:val="0"/>
      <w:divBdr>
        <w:top w:val="none" w:sz="0" w:space="0" w:color="auto"/>
        <w:left w:val="none" w:sz="0" w:space="0" w:color="auto"/>
        <w:bottom w:val="none" w:sz="0" w:space="0" w:color="auto"/>
        <w:right w:val="none" w:sz="0" w:space="0" w:color="auto"/>
      </w:divBdr>
    </w:div>
    <w:div w:id="768889863">
      <w:bodyDiv w:val="1"/>
      <w:marLeft w:val="0"/>
      <w:marRight w:val="0"/>
      <w:marTop w:val="0"/>
      <w:marBottom w:val="0"/>
      <w:divBdr>
        <w:top w:val="none" w:sz="0" w:space="0" w:color="auto"/>
        <w:left w:val="none" w:sz="0" w:space="0" w:color="auto"/>
        <w:bottom w:val="none" w:sz="0" w:space="0" w:color="auto"/>
        <w:right w:val="none" w:sz="0" w:space="0" w:color="auto"/>
      </w:divBdr>
    </w:div>
    <w:div w:id="790636561">
      <w:bodyDiv w:val="1"/>
      <w:marLeft w:val="0"/>
      <w:marRight w:val="0"/>
      <w:marTop w:val="0"/>
      <w:marBottom w:val="0"/>
      <w:divBdr>
        <w:top w:val="none" w:sz="0" w:space="0" w:color="auto"/>
        <w:left w:val="none" w:sz="0" w:space="0" w:color="auto"/>
        <w:bottom w:val="none" w:sz="0" w:space="0" w:color="auto"/>
        <w:right w:val="none" w:sz="0" w:space="0" w:color="auto"/>
      </w:divBdr>
    </w:div>
    <w:div w:id="797727683">
      <w:bodyDiv w:val="1"/>
      <w:marLeft w:val="0"/>
      <w:marRight w:val="0"/>
      <w:marTop w:val="0"/>
      <w:marBottom w:val="0"/>
      <w:divBdr>
        <w:top w:val="none" w:sz="0" w:space="0" w:color="auto"/>
        <w:left w:val="none" w:sz="0" w:space="0" w:color="auto"/>
        <w:bottom w:val="none" w:sz="0" w:space="0" w:color="auto"/>
        <w:right w:val="none" w:sz="0" w:space="0" w:color="auto"/>
      </w:divBdr>
    </w:div>
    <w:div w:id="837891977">
      <w:bodyDiv w:val="1"/>
      <w:marLeft w:val="0"/>
      <w:marRight w:val="0"/>
      <w:marTop w:val="0"/>
      <w:marBottom w:val="0"/>
      <w:divBdr>
        <w:top w:val="none" w:sz="0" w:space="0" w:color="auto"/>
        <w:left w:val="none" w:sz="0" w:space="0" w:color="auto"/>
        <w:bottom w:val="none" w:sz="0" w:space="0" w:color="auto"/>
        <w:right w:val="none" w:sz="0" w:space="0" w:color="auto"/>
      </w:divBdr>
    </w:div>
    <w:div w:id="844518308">
      <w:bodyDiv w:val="1"/>
      <w:marLeft w:val="0"/>
      <w:marRight w:val="0"/>
      <w:marTop w:val="0"/>
      <w:marBottom w:val="0"/>
      <w:divBdr>
        <w:top w:val="none" w:sz="0" w:space="0" w:color="auto"/>
        <w:left w:val="none" w:sz="0" w:space="0" w:color="auto"/>
        <w:bottom w:val="none" w:sz="0" w:space="0" w:color="auto"/>
        <w:right w:val="none" w:sz="0" w:space="0" w:color="auto"/>
      </w:divBdr>
    </w:div>
    <w:div w:id="867838963">
      <w:bodyDiv w:val="1"/>
      <w:marLeft w:val="0"/>
      <w:marRight w:val="0"/>
      <w:marTop w:val="0"/>
      <w:marBottom w:val="0"/>
      <w:divBdr>
        <w:top w:val="none" w:sz="0" w:space="0" w:color="auto"/>
        <w:left w:val="none" w:sz="0" w:space="0" w:color="auto"/>
        <w:bottom w:val="none" w:sz="0" w:space="0" w:color="auto"/>
        <w:right w:val="none" w:sz="0" w:space="0" w:color="auto"/>
      </w:divBdr>
    </w:div>
    <w:div w:id="879780720">
      <w:bodyDiv w:val="1"/>
      <w:marLeft w:val="0"/>
      <w:marRight w:val="0"/>
      <w:marTop w:val="0"/>
      <w:marBottom w:val="0"/>
      <w:divBdr>
        <w:top w:val="none" w:sz="0" w:space="0" w:color="auto"/>
        <w:left w:val="none" w:sz="0" w:space="0" w:color="auto"/>
        <w:bottom w:val="none" w:sz="0" w:space="0" w:color="auto"/>
        <w:right w:val="none" w:sz="0" w:space="0" w:color="auto"/>
      </w:divBdr>
    </w:div>
    <w:div w:id="900336417">
      <w:bodyDiv w:val="1"/>
      <w:marLeft w:val="0"/>
      <w:marRight w:val="0"/>
      <w:marTop w:val="0"/>
      <w:marBottom w:val="0"/>
      <w:divBdr>
        <w:top w:val="none" w:sz="0" w:space="0" w:color="auto"/>
        <w:left w:val="none" w:sz="0" w:space="0" w:color="auto"/>
        <w:bottom w:val="none" w:sz="0" w:space="0" w:color="auto"/>
        <w:right w:val="none" w:sz="0" w:space="0" w:color="auto"/>
      </w:divBdr>
    </w:div>
    <w:div w:id="970554851">
      <w:bodyDiv w:val="1"/>
      <w:marLeft w:val="0"/>
      <w:marRight w:val="0"/>
      <w:marTop w:val="0"/>
      <w:marBottom w:val="0"/>
      <w:divBdr>
        <w:top w:val="none" w:sz="0" w:space="0" w:color="auto"/>
        <w:left w:val="none" w:sz="0" w:space="0" w:color="auto"/>
        <w:bottom w:val="none" w:sz="0" w:space="0" w:color="auto"/>
        <w:right w:val="none" w:sz="0" w:space="0" w:color="auto"/>
      </w:divBdr>
    </w:div>
    <w:div w:id="981886873">
      <w:bodyDiv w:val="1"/>
      <w:marLeft w:val="0"/>
      <w:marRight w:val="0"/>
      <w:marTop w:val="0"/>
      <w:marBottom w:val="0"/>
      <w:divBdr>
        <w:top w:val="none" w:sz="0" w:space="0" w:color="auto"/>
        <w:left w:val="none" w:sz="0" w:space="0" w:color="auto"/>
        <w:bottom w:val="none" w:sz="0" w:space="0" w:color="auto"/>
        <w:right w:val="none" w:sz="0" w:space="0" w:color="auto"/>
      </w:divBdr>
    </w:div>
    <w:div w:id="994143323">
      <w:bodyDiv w:val="1"/>
      <w:marLeft w:val="0"/>
      <w:marRight w:val="0"/>
      <w:marTop w:val="0"/>
      <w:marBottom w:val="0"/>
      <w:divBdr>
        <w:top w:val="none" w:sz="0" w:space="0" w:color="auto"/>
        <w:left w:val="none" w:sz="0" w:space="0" w:color="auto"/>
        <w:bottom w:val="none" w:sz="0" w:space="0" w:color="auto"/>
        <w:right w:val="none" w:sz="0" w:space="0" w:color="auto"/>
      </w:divBdr>
    </w:div>
    <w:div w:id="1032729471">
      <w:bodyDiv w:val="1"/>
      <w:marLeft w:val="0"/>
      <w:marRight w:val="0"/>
      <w:marTop w:val="0"/>
      <w:marBottom w:val="0"/>
      <w:divBdr>
        <w:top w:val="none" w:sz="0" w:space="0" w:color="auto"/>
        <w:left w:val="none" w:sz="0" w:space="0" w:color="auto"/>
        <w:bottom w:val="none" w:sz="0" w:space="0" w:color="auto"/>
        <w:right w:val="none" w:sz="0" w:space="0" w:color="auto"/>
      </w:divBdr>
    </w:div>
    <w:div w:id="1046221989">
      <w:bodyDiv w:val="1"/>
      <w:marLeft w:val="0"/>
      <w:marRight w:val="0"/>
      <w:marTop w:val="0"/>
      <w:marBottom w:val="0"/>
      <w:divBdr>
        <w:top w:val="none" w:sz="0" w:space="0" w:color="auto"/>
        <w:left w:val="none" w:sz="0" w:space="0" w:color="auto"/>
        <w:bottom w:val="none" w:sz="0" w:space="0" w:color="auto"/>
        <w:right w:val="none" w:sz="0" w:space="0" w:color="auto"/>
      </w:divBdr>
    </w:div>
    <w:div w:id="1051805205">
      <w:bodyDiv w:val="1"/>
      <w:marLeft w:val="0"/>
      <w:marRight w:val="0"/>
      <w:marTop w:val="0"/>
      <w:marBottom w:val="0"/>
      <w:divBdr>
        <w:top w:val="none" w:sz="0" w:space="0" w:color="auto"/>
        <w:left w:val="none" w:sz="0" w:space="0" w:color="auto"/>
        <w:bottom w:val="none" w:sz="0" w:space="0" w:color="auto"/>
        <w:right w:val="none" w:sz="0" w:space="0" w:color="auto"/>
      </w:divBdr>
    </w:div>
    <w:div w:id="1099180978">
      <w:bodyDiv w:val="1"/>
      <w:marLeft w:val="0"/>
      <w:marRight w:val="0"/>
      <w:marTop w:val="0"/>
      <w:marBottom w:val="0"/>
      <w:divBdr>
        <w:top w:val="none" w:sz="0" w:space="0" w:color="auto"/>
        <w:left w:val="none" w:sz="0" w:space="0" w:color="auto"/>
        <w:bottom w:val="none" w:sz="0" w:space="0" w:color="auto"/>
        <w:right w:val="none" w:sz="0" w:space="0" w:color="auto"/>
      </w:divBdr>
    </w:div>
    <w:div w:id="1124542194">
      <w:bodyDiv w:val="1"/>
      <w:marLeft w:val="0"/>
      <w:marRight w:val="0"/>
      <w:marTop w:val="0"/>
      <w:marBottom w:val="0"/>
      <w:divBdr>
        <w:top w:val="none" w:sz="0" w:space="0" w:color="auto"/>
        <w:left w:val="none" w:sz="0" w:space="0" w:color="auto"/>
        <w:bottom w:val="none" w:sz="0" w:space="0" w:color="auto"/>
        <w:right w:val="none" w:sz="0" w:space="0" w:color="auto"/>
      </w:divBdr>
    </w:div>
    <w:div w:id="1124882579">
      <w:bodyDiv w:val="1"/>
      <w:marLeft w:val="0"/>
      <w:marRight w:val="0"/>
      <w:marTop w:val="0"/>
      <w:marBottom w:val="0"/>
      <w:divBdr>
        <w:top w:val="none" w:sz="0" w:space="0" w:color="auto"/>
        <w:left w:val="none" w:sz="0" w:space="0" w:color="auto"/>
        <w:bottom w:val="none" w:sz="0" w:space="0" w:color="auto"/>
        <w:right w:val="none" w:sz="0" w:space="0" w:color="auto"/>
      </w:divBdr>
    </w:div>
    <w:div w:id="1136098892">
      <w:bodyDiv w:val="1"/>
      <w:marLeft w:val="0"/>
      <w:marRight w:val="0"/>
      <w:marTop w:val="0"/>
      <w:marBottom w:val="0"/>
      <w:divBdr>
        <w:top w:val="none" w:sz="0" w:space="0" w:color="auto"/>
        <w:left w:val="none" w:sz="0" w:space="0" w:color="auto"/>
        <w:bottom w:val="none" w:sz="0" w:space="0" w:color="auto"/>
        <w:right w:val="none" w:sz="0" w:space="0" w:color="auto"/>
      </w:divBdr>
    </w:div>
    <w:div w:id="1204175590">
      <w:bodyDiv w:val="1"/>
      <w:marLeft w:val="0"/>
      <w:marRight w:val="0"/>
      <w:marTop w:val="0"/>
      <w:marBottom w:val="0"/>
      <w:divBdr>
        <w:top w:val="none" w:sz="0" w:space="0" w:color="auto"/>
        <w:left w:val="none" w:sz="0" w:space="0" w:color="auto"/>
        <w:bottom w:val="none" w:sz="0" w:space="0" w:color="auto"/>
        <w:right w:val="none" w:sz="0" w:space="0" w:color="auto"/>
      </w:divBdr>
    </w:div>
    <w:div w:id="1247761183">
      <w:bodyDiv w:val="1"/>
      <w:marLeft w:val="0"/>
      <w:marRight w:val="0"/>
      <w:marTop w:val="0"/>
      <w:marBottom w:val="0"/>
      <w:divBdr>
        <w:top w:val="none" w:sz="0" w:space="0" w:color="auto"/>
        <w:left w:val="none" w:sz="0" w:space="0" w:color="auto"/>
        <w:bottom w:val="none" w:sz="0" w:space="0" w:color="auto"/>
        <w:right w:val="none" w:sz="0" w:space="0" w:color="auto"/>
      </w:divBdr>
    </w:div>
    <w:div w:id="1259171653">
      <w:bodyDiv w:val="1"/>
      <w:marLeft w:val="0"/>
      <w:marRight w:val="0"/>
      <w:marTop w:val="0"/>
      <w:marBottom w:val="0"/>
      <w:divBdr>
        <w:top w:val="none" w:sz="0" w:space="0" w:color="auto"/>
        <w:left w:val="none" w:sz="0" w:space="0" w:color="auto"/>
        <w:bottom w:val="none" w:sz="0" w:space="0" w:color="auto"/>
        <w:right w:val="none" w:sz="0" w:space="0" w:color="auto"/>
      </w:divBdr>
    </w:div>
    <w:div w:id="1269240191">
      <w:bodyDiv w:val="1"/>
      <w:marLeft w:val="0"/>
      <w:marRight w:val="0"/>
      <w:marTop w:val="0"/>
      <w:marBottom w:val="0"/>
      <w:divBdr>
        <w:top w:val="none" w:sz="0" w:space="0" w:color="auto"/>
        <w:left w:val="none" w:sz="0" w:space="0" w:color="auto"/>
        <w:bottom w:val="none" w:sz="0" w:space="0" w:color="auto"/>
        <w:right w:val="none" w:sz="0" w:space="0" w:color="auto"/>
      </w:divBdr>
    </w:div>
    <w:div w:id="1277325555">
      <w:bodyDiv w:val="1"/>
      <w:marLeft w:val="0"/>
      <w:marRight w:val="0"/>
      <w:marTop w:val="0"/>
      <w:marBottom w:val="0"/>
      <w:divBdr>
        <w:top w:val="none" w:sz="0" w:space="0" w:color="auto"/>
        <w:left w:val="none" w:sz="0" w:space="0" w:color="auto"/>
        <w:bottom w:val="none" w:sz="0" w:space="0" w:color="auto"/>
        <w:right w:val="none" w:sz="0" w:space="0" w:color="auto"/>
      </w:divBdr>
    </w:div>
    <w:div w:id="1296182636">
      <w:bodyDiv w:val="1"/>
      <w:marLeft w:val="0"/>
      <w:marRight w:val="0"/>
      <w:marTop w:val="0"/>
      <w:marBottom w:val="0"/>
      <w:divBdr>
        <w:top w:val="none" w:sz="0" w:space="0" w:color="auto"/>
        <w:left w:val="none" w:sz="0" w:space="0" w:color="auto"/>
        <w:bottom w:val="none" w:sz="0" w:space="0" w:color="auto"/>
        <w:right w:val="none" w:sz="0" w:space="0" w:color="auto"/>
      </w:divBdr>
    </w:div>
    <w:div w:id="1305622448">
      <w:bodyDiv w:val="1"/>
      <w:marLeft w:val="0"/>
      <w:marRight w:val="0"/>
      <w:marTop w:val="0"/>
      <w:marBottom w:val="0"/>
      <w:divBdr>
        <w:top w:val="none" w:sz="0" w:space="0" w:color="auto"/>
        <w:left w:val="none" w:sz="0" w:space="0" w:color="auto"/>
        <w:bottom w:val="none" w:sz="0" w:space="0" w:color="auto"/>
        <w:right w:val="none" w:sz="0" w:space="0" w:color="auto"/>
      </w:divBdr>
    </w:div>
    <w:div w:id="1411924771">
      <w:bodyDiv w:val="1"/>
      <w:marLeft w:val="0"/>
      <w:marRight w:val="0"/>
      <w:marTop w:val="0"/>
      <w:marBottom w:val="0"/>
      <w:divBdr>
        <w:top w:val="none" w:sz="0" w:space="0" w:color="auto"/>
        <w:left w:val="none" w:sz="0" w:space="0" w:color="auto"/>
        <w:bottom w:val="none" w:sz="0" w:space="0" w:color="auto"/>
        <w:right w:val="none" w:sz="0" w:space="0" w:color="auto"/>
      </w:divBdr>
    </w:div>
    <w:div w:id="1425108193">
      <w:bodyDiv w:val="1"/>
      <w:marLeft w:val="0"/>
      <w:marRight w:val="0"/>
      <w:marTop w:val="0"/>
      <w:marBottom w:val="0"/>
      <w:divBdr>
        <w:top w:val="none" w:sz="0" w:space="0" w:color="auto"/>
        <w:left w:val="none" w:sz="0" w:space="0" w:color="auto"/>
        <w:bottom w:val="none" w:sz="0" w:space="0" w:color="auto"/>
        <w:right w:val="none" w:sz="0" w:space="0" w:color="auto"/>
      </w:divBdr>
    </w:div>
    <w:div w:id="1426144830">
      <w:bodyDiv w:val="1"/>
      <w:marLeft w:val="0"/>
      <w:marRight w:val="0"/>
      <w:marTop w:val="0"/>
      <w:marBottom w:val="0"/>
      <w:divBdr>
        <w:top w:val="none" w:sz="0" w:space="0" w:color="auto"/>
        <w:left w:val="none" w:sz="0" w:space="0" w:color="auto"/>
        <w:bottom w:val="none" w:sz="0" w:space="0" w:color="auto"/>
        <w:right w:val="none" w:sz="0" w:space="0" w:color="auto"/>
      </w:divBdr>
    </w:div>
    <w:div w:id="1492795315">
      <w:bodyDiv w:val="1"/>
      <w:marLeft w:val="0"/>
      <w:marRight w:val="0"/>
      <w:marTop w:val="0"/>
      <w:marBottom w:val="0"/>
      <w:divBdr>
        <w:top w:val="none" w:sz="0" w:space="0" w:color="auto"/>
        <w:left w:val="none" w:sz="0" w:space="0" w:color="auto"/>
        <w:bottom w:val="none" w:sz="0" w:space="0" w:color="auto"/>
        <w:right w:val="none" w:sz="0" w:space="0" w:color="auto"/>
      </w:divBdr>
    </w:div>
    <w:div w:id="1526675892">
      <w:bodyDiv w:val="1"/>
      <w:marLeft w:val="0"/>
      <w:marRight w:val="0"/>
      <w:marTop w:val="0"/>
      <w:marBottom w:val="0"/>
      <w:divBdr>
        <w:top w:val="none" w:sz="0" w:space="0" w:color="auto"/>
        <w:left w:val="none" w:sz="0" w:space="0" w:color="auto"/>
        <w:bottom w:val="none" w:sz="0" w:space="0" w:color="auto"/>
        <w:right w:val="none" w:sz="0" w:space="0" w:color="auto"/>
      </w:divBdr>
    </w:div>
    <w:div w:id="1551457274">
      <w:bodyDiv w:val="1"/>
      <w:marLeft w:val="0"/>
      <w:marRight w:val="0"/>
      <w:marTop w:val="0"/>
      <w:marBottom w:val="0"/>
      <w:divBdr>
        <w:top w:val="none" w:sz="0" w:space="0" w:color="auto"/>
        <w:left w:val="none" w:sz="0" w:space="0" w:color="auto"/>
        <w:bottom w:val="none" w:sz="0" w:space="0" w:color="auto"/>
        <w:right w:val="none" w:sz="0" w:space="0" w:color="auto"/>
      </w:divBdr>
    </w:div>
    <w:div w:id="1568765829">
      <w:bodyDiv w:val="1"/>
      <w:marLeft w:val="0"/>
      <w:marRight w:val="0"/>
      <w:marTop w:val="0"/>
      <w:marBottom w:val="0"/>
      <w:divBdr>
        <w:top w:val="none" w:sz="0" w:space="0" w:color="auto"/>
        <w:left w:val="none" w:sz="0" w:space="0" w:color="auto"/>
        <w:bottom w:val="none" w:sz="0" w:space="0" w:color="auto"/>
        <w:right w:val="none" w:sz="0" w:space="0" w:color="auto"/>
      </w:divBdr>
    </w:div>
    <w:div w:id="1597594408">
      <w:bodyDiv w:val="1"/>
      <w:marLeft w:val="0"/>
      <w:marRight w:val="0"/>
      <w:marTop w:val="0"/>
      <w:marBottom w:val="0"/>
      <w:divBdr>
        <w:top w:val="none" w:sz="0" w:space="0" w:color="auto"/>
        <w:left w:val="none" w:sz="0" w:space="0" w:color="auto"/>
        <w:bottom w:val="none" w:sz="0" w:space="0" w:color="auto"/>
        <w:right w:val="none" w:sz="0" w:space="0" w:color="auto"/>
      </w:divBdr>
    </w:div>
    <w:div w:id="1649548866">
      <w:bodyDiv w:val="1"/>
      <w:marLeft w:val="0"/>
      <w:marRight w:val="0"/>
      <w:marTop w:val="0"/>
      <w:marBottom w:val="0"/>
      <w:divBdr>
        <w:top w:val="none" w:sz="0" w:space="0" w:color="auto"/>
        <w:left w:val="none" w:sz="0" w:space="0" w:color="auto"/>
        <w:bottom w:val="none" w:sz="0" w:space="0" w:color="auto"/>
        <w:right w:val="none" w:sz="0" w:space="0" w:color="auto"/>
      </w:divBdr>
    </w:div>
    <w:div w:id="1661352628">
      <w:bodyDiv w:val="1"/>
      <w:marLeft w:val="0"/>
      <w:marRight w:val="0"/>
      <w:marTop w:val="0"/>
      <w:marBottom w:val="0"/>
      <w:divBdr>
        <w:top w:val="none" w:sz="0" w:space="0" w:color="auto"/>
        <w:left w:val="none" w:sz="0" w:space="0" w:color="auto"/>
        <w:bottom w:val="none" w:sz="0" w:space="0" w:color="auto"/>
        <w:right w:val="none" w:sz="0" w:space="0" w:color="auto"/>
      </w:divBdr>
    </w:div>
    <w:div w:id="1684820288">
      <w:bodyDiv w:val="1"/>
      <w:marLeft w:val="0"/>
      <w:marRight w:val="0"/>
      <w:marTop w:val="0"/>
      <w:marBottom w:val="0"/>
      <w:divBdr>
        <w:top w:val="none" w:sz="0" w:space="0" w:color="auto"/>
        <w:left w:val="none" w:sz="0" w:space="0" w:color="auto"/>
        <w:bottom w:val="none" w:sz="0" w:space="0" w:color="auto"/>
        <w:right w:val="none" w:sz="0" w:space="0" w:color="auto"/>
      </w:divBdr>
    </w:div>
    <w:div w:id="1722627835">
      <w:bodyDiv w:val="1"/>
      <w:marLeft w:val="0"/>
      <w:marRight w:val="0"/>
      <w:marTop w:val="0"/>
      <w:marBottom w:val="0"/>
      <w:divBdr>
        <w:top w:val="none" w:sz="0" w:space="0" w:color="auto"/>
        <w:left w:val="none" w:sz="0" w:space="0" w:color="auto"/>
        <w:bottom w:val="none" w:sz="0" w:space="0" w:color="auto"/>
        <w:right w:val="none" w:sz="0" w:space="0" w:color="auto"/>
      </w:divBdr>
    </w:div>
    <w:div w:id="1731034065">
      <w:bodyDiv w:val="1"/>
      <w:marLeft w:val="0"/>
      <w:marRight w:val="0"/>
      <w:marTop w:val="0"/>
      <w:marBottom w:val="0"/>
      <w:divBdr>
        <w:top w:val="none" w:sz="0" w:space="0" w:color="auto"/>
        <w:left w:val="none" w:sz="0" w:space="0" w:color="auto"/>
        <w:bottom w:val="none" w:sz="0" w:space="0" w:color="auto"/>
        <w:right w:val="none" w:sz="0" w:space="0" w:color="auto"/>
      </w:divBdr>
    </w:div>
    <w:div w:id="1851945228">
      <w:bodyDiv w:val="1"/>
      <w:marLeft w:val="0"/>
      <w:marRight w:val="0"/>
      <w:marTop w:val="0"/>
      <w:marBottom w:val="0"/>
      <w:divBdr>
        <w:top w:val="none" w:sz="0" w:space="0" w:color="auto"/>
        <w:left w:val="none" w:sz="0" w:space="0" w:color="auto"/>
        <w:bottom w:val="none" w:sz="0" w:space="0" w:color="auto"/>
        <w:right w:val="none" w:sz="0" w:space="0" w:color="auto"/>
      </w:divBdr>
    </w:div>
    <w:div w:id="1890216901">
      <w:bodyDiv w:val="1"/>
      <w:marLeft w:val="0"/>
      <w:marRight w:val="0"/>
      <w:marTop w:val="0"/>
      <w:marBottom w:val="0"/>
      <w:divBdr>
        <w:top w:val="none" w:sz="0" w:space="0" w:color="auto"/>
        <w:left w:val="none" w:sz="0" w:space="0" w:color="auto"/>
        <w:bottom w:val="none" w:sz="0" w:space="0" w:color="auto"/>
        <w:right w:val="none" w:sz="0" w:space="0" w:color="auto"/>
      </w:divBdr>
    </w:div>
    <w:div w:id="1913738137">
      <w:bodyDiv w:val="1"/>
      <w:marLeft w:val="0"/>
      <w:marRight w:val="0"/>
      <w:marTop w:val="0"/>
      <w:marBottom w:val="0"/>
      <w:divBdr>
        <w:top w:val="none" w:sz="0" w:space="0" w:color="auto"/>
        <w:left w:val="none" w:sz="0" w:space="0" w:color="auto"/>
        <w:bottom w:val="none" w:sz="0" w:space="0" w:color="auto"/>
        <w:right w:val="none" w:sz="0" w:space="0" w:color="auto"/>
      </w:divBdr>
    </w:div>
    <w:div w:id="1935437275">
      <w:bodyDiv w:val="1"/>
      <w:marLeft w:val="0"/>
      <w:marRight w:val="0"/>
      <w:marTop w:val="0"/>
      <w:marBottom w:val="0"/>
      <w:divBdr>
        <w:top w:val="none" w:sz="0" w:space="0" w:color="auto"/>
        <w:left w:val="none" w:sz="0" w:space="0" w:color="auto"/>
        <w:bottom w:val="none" w:sz="0" w:space="0" w:color="auto"/>
        <w:right w:val="none" w:sz="0" w:space="0" w:color="auto"/>
      </w:divBdr>
    </w:div>
    <w:div w:id="1970822653">
      <w:bodyDiv w:val="1"/>
      <w:marLeft w:val="0"/>
      <w:marRight w:val="0"/>
      <w:marTop w:val="0"/>
      <w:marBottom w:val="0"/>
      <w:divBdr>
        <w:top w:val="none" w:sz="0" w:space="0" w:color="auto"/>
        <w:left w:val="none" w:sz="0" w:space="0" w:color="auto"/>
        <w:bottom w:val="none" w:sz="0" w:space="0" w:color="auto"/>
        <w:right w:val="none" w:sz="0" w:space="0" w:color="auto"/>
      </w:divBdr>
    </w:div>
    <w:div w:id="2003922804">
      <w:bodyDiv w:val="1"/>
      <w:marLeft w:val="0"/>
      <w:marRight w:val="0"/>
      <w:marTop w:val="0"/>
      <w:marBottom w:val="0"/>
      <w:divBdr>
        <w:top w:val="none" w:sz="0" w:space="0" w:color="auto"/>
        <w:left w:val="none" w:sz="0" w:space="0" w:color="auto"/>
        <w:bottom w:val="none" w:sz="0" w:space="0" w:color="auto"/>
        <w:right w:val="none" w:sz="0" w:space="0" w:color="auto"/>
      </w:divBdr>
    </w:div>
    <w:div w:id="2019691021">
      <w:bodyDiv w:val="1"/>
      <w:marLeft w:val="0"/>
      <w:marRight w:val="0"/>
      <w:marTop w:val="0"/>
      <w:marBottom w:val="0"/>
      <w:divBdr>
        <w:top w:val="none" w:sz="0" w:space="0" w:color="auto"/>
        <w:left w:val="none" w:sz="0" w:space="0" w:color="auto"/>
        <w:bottom w:val="none" w:sz="0" w:space="0" w:color="auto"/>
        <w:right w:val="none" w:sz="0" w:space="0" w:color="auto"/>
      </w:divBdr>
    </w:div>
    <w:div w:id="2028555743">
      <w:bodyDiv w:val="1"/>
      <w:marLeft w:val="0"/>
      <w:marRight w:val="0"/>
      <w:marTop w:val="0"/>
      <w:marBottom w:val="0"/>
      <w:divBdr>
        <w:top w:val="none" w:sz="0" w:space="0" w:color="auto"/>
        <w:left w:val="none" w:sz="0" w:space="0" w:color="auto"/>
        <w:bottom w:val="none" w:sz="0" w:space="0" w:color="auto"/>
        <w:right w:val="none" w:sz="0" w:space="0" w:color="auto"/>
      </w:divBdr>
    </w:div>
    <w:div w:id="2094086731">
      <w:bodyDiv w:val="1"/>
      <w:marLeft w:val="0"/>
      <w:marRight w:val="0"/>
      <w:marTop w:val="0"/>
      <w:marBottom w:val="0"/>
      <w:divBdr>
        <w:top w:val="none" w:sz="0" w:space="0" w:color="auto"/>
        <w:left w:val="none" w:sz="0" w:space="0" w:color="auto"/>
        <w:bottom w:val="none" w:sz="0" w:space="0" w:color="auto"/>
        <w:right w:val="none" w:sz="0" w:space="0" w:color="auto"/>
      </w:divBdr>
    </w:div>
    <w:div w:id="2110930024">
      <w:bodyDiv w:val="1"/>
      <w:marLeft w:val="0"/>
      <w:marRight w:val="0"/>
      <w:marTop w:val="0"/>
      <w:marBottom w:val="0"/>
      <w:divBdr>
        <w:top w:val="none" w:sz="0" w:space="0" w:color="auto"/>
        <w:left w:val="none" w:sz="0" w:space="0" w:color="auto"/>
        <w:bottom w:val="none" w:sz="0" w:space="0" w:color="auto"/>
        <w:right w:val="none" w:sz="0" w:space="0" w:color="auto"/>
      </w:divBdr>
    </w:div>
    <w:div w:id="2126120055">
      <w:bodyDiv w:val="1"/>
      <w:marLeft w:val="0"/>
      <w:marRight w:val="0"/>
      <w:marTop w:val="0"/>
      <w:marBottom w:val="0"/>
      <w:divBdr>
        <w:top w:val="none" w:sz="0" w:space="0" w:color="auto"/>
        <w:left w:val="none" w:sz="0" w:space="0" w:color="auto"/>
        <w:bottom w:val="none" w:sz="0" w:space="0" w:color="auto"/>
        <w:right w:val="none" w:sz="0" w:space="0" w:color="auto"/>
      </w:divBdr>
    </w:div>
    <w:div w:id="21403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45A2-3C80-4DE1-9EA7-7F71928C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6</Pages>
  <Words>1396</Words>
  <Characters>7959</Characters>
  <Application>Microsoft Office Word</Application>
  <DocSecurity>0</DocSecurity>
  <Lines>66</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Uiboaed</dc:creator>
  <cp:lastModifiedBy>Mati Kanarik</cp:lastModifiedBy>
  <cp:revision>140</cp:revision>
  <cp:lastPrinted>2016-11-14T09:50:00Z</cp:lastPrinted>
  <dcterms:created xsi:type="dcterms:W3CDTF">2016-11-09T10:18:00Z</dcterms:created>
  <dcterms:modified xsi:type="dcterms:W3CDTF">2018-09-26T08:16:00Z</dcterms:modified>
</cp:coreProperties>
</file>