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7"/>
        <w:gridCol w:w="4747"/>
      </w:tblGrid>
      <w:tr w:rsidR="00A357CC" w14:paraId="027CD615" w14:textId="77777777" w:rsidTr="00A357CC">
        <w:tc>
          <w:tcPr>
            <w:tcW w:w="4747" w:type="dxa"/>
          </w:tcPr>
          <w:p w14:paraId="027CD613" w14:textId="77777777" w:rsidR="00A357CC" w:rsidRPr="00772CF5" w:rsidRDefault="00A357CC" w:rsidP="008D4DA5">
            <w:pPr>
              <w:tabs>
                <w:tab w:val="left" w:pos="5387"/>
              </w:tabs>
              <w:spacing w:after="0" w:line="240" w:lineRule="auto"/>
              <w:jc w:val="right"/>
              <w:rPr>
                <w:rFonts w:ascii="Times New Roman" w:hAnsi="Times New Roman"/>
                <w:b/>
                <w:spacing w:val="20"/>
                <w:sz w:val="24"/>
                <w:szCs w:val="24"/>
              </w:rPr>
            </w:pPr>
          </w:p>
        </w:tc>
        <w:tc>
          <w:tcPr>
            <w:tcW w:w="4747" w:type="dxa"/>
          </w:tcPr>
          <w:p w14:paraId="027CD614" w14:textId="77777777" w:rsidR="00A357CC" w:rsidRPr="00772CF5" w:rsidRDefault="00A357CC" w:rsidP="00A357CC">
            <w:pPr>
              <w:tabs>
                <w:tab w:val="left" w:pos="5387"/>
              </w:tabs>
              <w:spacing w:after="0" w:line="240" w:lineRule="auto"/>
              <w:jc w:val="right"/>
              <w:rPr>
                <w:rFonts w:ascii="Times New Roman" w:hAnsi="Times New Roman"/>
                <w:b/>
                <w:spacing w:val="20"/>
                <w:sz w:val="24"/>
                <w:szCs w:val="24"/>
              </w:rPr>
            </w:pPr>
            <w:r w:rsidRPr="00C27542">
              <w:rPr>
                <w:rFonts w:ascii="Times New Roman" w:hAnsi="Times New Roman"/>
                <w:b/>
                <w:color w:val="808080" w:themeColor="background1" w:themeShade="80"/>
                <w:spacing w:val="20"/>
                <w:sz w:val="24"/>
                <w:szCs w:val="24"/>
              </w:rPr>
              <w:t>EELNÕU</w:t>
            </w:r>
          </w:p>
        </w:tc>
      </w:tr>
      <w:tr w:rsidR="00A357CC" w14:paraId="027CD618" w14:textId="77777777" w:rsidTr="00A357CC">
        <w:tc>
          <w:tcPr>
            <w:tcW w:w="4747" w:type="dxa"/>
          </w:tcPr>
          <w:p w14:paraId="027CD616" w14:textId="77777777" w:rsidR="00A357CC" w:rsidRPr="00772CF5" w:rsidRDefault="00A357CC" w:rsidP="008D4DA5">
            <w:pPr>
              <w:tabs>
                <w:tab w:val="left" w:pos="5387"/>
              </w:tabs>
              <w:spacing w:after="0" w:line="240" w:lineRule="auto"/>
              <w:jc w:val="right"/>
              <w:rPr>
                <w:rFonts w:ascii="Times New Roman" w:hAnsi="Times New Roman"/>
                <w:b/>
                <w:spacing w:val="20"/>
                <w:sz w:val="24"/>
                <w:szCs w:val="24"/>
              </w:rPr>
            </w:pPr>
          </w:p>
        </w:tc>
        <w:tc>
          <w:tcPr>
            <w:tcW w:w="4747" w:type="dxa"/>
          </w:tcPr>
          <w:p w14:paraId="027CD617" w14:textId="517510E4" w:rsidR="00A357CC" w:rsidRPr="00A357CC" w:rsidRDefault="00A357CC" w:rsidP="00A357CC">
            <w:pPr>
              <w:tabs>
                <w:tab w:val="left" w:pos="5387"/>
              </w:tabs>
              <w:spacing w:after="0" w:line="240" w:lineRule="auto"/>
              <w:jc w:val="right"/>
              <w:rPr>
                <w:rFonts w:ascii="Times New Roman" w:hAnsi="Times New Roman"/>
                <w:spacing w:val="20"/>
                <w:sz w:val="24"/>
                <w:szCs w:val="24"/>
              </w:rPr>
            </w:pPr>
            <w:r w:rsidRPr="00CD0CFF">
              <w:rPr>
                <w:rFonts w:ascii="Times New Roman" w:hAnsi="Times New Roman"/>
                <w:spacing w:val="20"/>
                <w:sz w:val="24"/>
                <w:szCs w:val="24"/>
              </w:rPr>
              <w:fldChar w:fldCharType="begin"/>
            </w:r>
            <w:r w:rsidR="00EE7D4F">
              <w:rPr>
                <w:rFonts w:ascii="Times New Roman" w:hAnsi="Times New Roman"/>
                <w:spacing w:val="20"/>
                <w:sz w:val="24"/>
                <w:szCs w:val="24"/>
              </w:rPr>
              <w:instrText xml:space="preserve"> delta_regDateTime  \* MERGEFORMAT</w:instrText>
            </w:r>
            <w:r w:rsidRPr="00CD0CFF">
              <w:rPr>
                <w:rFonts w:ascii="Times New Roman" w:hAnsi="Times New Roman"/>
                <w:spacing w:val="20"/>
                <w:sz w:val="24"/>
                <w:szCs w:val="24"/>
              </w:rPr>
              <w:fldChar w:fldCharType="separate"/>
            </w:r>
            <w:r w:rsidR="00EE7D4F">
              <w:rPr>
                <w:rFonts w:ascii="Times New Roman" w:hAnsi="Times New Roman"/>
                <w:spacing w:val="20"/>
                <w:sz w:val="24"/>
                <w:szCs w:val="24"/>
              </w:rPr>
              <w:t>28.07.2021</w:t>
            </w:r>
            <w:r w:rsidRPr="00CD0CFF">
              <w:rPr>
                <w:rFonts w:ascii="Times New Roman" w:hAnsi="Times New Roman"/>
                <w:spacing w:val="20"/>
                <w:sz w:val="24"/>
                <w:szCs w:val="24"/>
              </w:rPr>
              <w:fldChar w:fldCharType="end"/>
            </w:r>
            <w:r w:rsidRPr="00CD0CFF">
              <w:rPr>
                <w:rFonts w:ascii="Times New Roman" w:hAnsi="Times New Roman"/>
                <w:spacing w:val="20"/>
                <w:sz w:val="24"/>
                <w:szCs w:val="24"/>
              </w:rPr>
              <w:t xml:space="preserve"> nr </w:t>
            </w:r>
            <w:r w:rsidRPr="00CD0CFF">
              <w:rPr>
                <w:rFonts w:ascii="Times New Roman" w:hAnsi="Times New Roman"/>
                <w:spacing w:val="20"/>
                <w:sz w:val="24"/>
                <w:szCs w:val="24"/>
              </w:rPr>
              <w:fldChar w:fldCharType="begin"/>
            </w:r>
            <w:r w:rsidR="00EE7D4F">
              <w:rPr>
                <w:rFonts w:ascii="Times New Roman" w:hAnsi="Times New Roman"/>
                <w:spacing w:val="20"/>
                <w:sz w:val="24"/>
                <w:szCs w:val="24"/>
              </w:rPr>
              <w:instrText xml:space="preserve"> delta_regNumber  \* MERGEFORMAT</w:instrText>
            </w:r>
            <w:r w:rsidRPr="00CD0CFF">
              <w:rPr>
                <w:rFonts w:ascii="Times New Roman" w:hAnsi="Times New Roman"/>
                <w:spacing w:val="20"/>
                <w:sz w:val="24"/>
                <w:szCs w:val="24"/>
              </w:rPr>
              <w:fldChar w:fldCharType="separate"/>
            </w:r>
            <w:r w:rsidR="00EE7D4F">
              <w:rPr>
                <w:rFonts w:ascii="Times New Roman" w:hAnsi="Times New Roman"/>
                <w:spacing w:val="20"/>
                <w:sz w:val="24"/>
                <w:szCs w:val="24"/>
              </w:rPr>
              <w:t>1-4/21/150</w:t>
            </w:r>
            <w:r w:rsidRPr="00CD0CFF">
              <w:rPr>
                <w:rFonts w:ascii="Times New Roman" w:hAnsi="Times New Roman"/>
                <w:spacing w:val="20"/>
                <w:sz w:val="24"/>
                <w:szCs w:val="24"/>
              </w:rPr>
              <w:fldChar w:fldCharType="end"/>
            </w:r>
          </w:p>
        </w:tc>
      </w:tr>
      <w:tr w:rsidR="00A357CC" w14:paraId="027CD61B" w14:textId="77777777" w:rsidTr="00A357CC">
        <w:tc>
          <w:tcPr>
            <w:tcW w:w="4747" w:type="dxa"/>
          </w:tcPr>
          <w:p w14:paraId="027CD619" w14:textId="77777777" w:rsidR="00A357CC" w:rsidRPr="00772CF5" w:rsidRDefault="00A357CC" w:rsidP="008D4DA5">
            <w:pPr>
              <w:tabs>
                <w:tab w:val="left" w:pos="5387"/>
              </w:tabs>
              <w:spacing w:after="0" w:line="240" w:lineRule="auto"/>
              <w:jc w:val="right"/>
              <w:rPr>
                <w:rFonts w:ascii="Times New Roman" w:hAnsi="Times New Roman"/>
                <w:b/>
                <w:spacing w:val="20"/>
                <w:sz w:val="24"/>
                <w:szCs w:val="24"/>
              </w:rPr>
            </w:pPr>
          </w:p>
        </w:tc>
        <w:tc>
          <w:tcPr>
            <w:tcW w:w="4747" w:type="dxa"/>
          </w:tcPr>
          <w:p w14:paraId="027CD61A" w14:textId="77777777" w:rsidR="00A357CC" w:rsidRPr="00772CF5" w:rsidRDefault="00A357CC" w:rsidP="008D4DA5">
            <w:pPr>
              <w:tabs>
                <w:tab w:val="left" w:pos="5387"/>
              </w:tabs>
              <w:spacing w:after="0" w:line="240" w:lineRule="auto"/>
              <w:jc w:val="right"/>
              <w:rPr>
                <w:rFonts w:ascii="Times New Roman" w:hAnsi="Times New Roman"/>
                <w:b/>
                <w:spacing w:val="20"/>
                <w:sz w:val="24"/>
                <w:szCs w:val="24"/>
              </w:rPr>
            </w:pPr>
          </w:p>
        </w:tc>
      </w:tr>
      <w:tr w:rsidR="00A357CC" w14:paraId="027CD61E" w14:textId="77777777" w:rsidTr="00A357CC">
        <w:tc>
          <w:tcPr>
            <w:tcW w:w="4747" w:type="dxa"/>
          </w:tcPr>
          <w:p w14:paraId="027CD61C" w14:textId="77777777" w:rsidR="00A357CC" w:rsidRPr="00772CF5" w:rsidRDefault="00A357CC" w:rsidP="00A357CC">
            <w:pPr>
              <w:tabs>
                <w:tab w:val="left" w:pos="5387"/>
              </w:tabs>
              <w:spacing w:after="0" w:line="240" w:lineRule="auto"/>
              <w:rPr>
                <w:rFonts w:ascii="Times New Roman" w:hAnsi="Times New Roman"/>
                <w:color w:val="808080" w:themeColor="background1" w:themeShade="80"/>
                <w:spacing w:val="20"/>
                <w:sz w:val="24"/>
                <w:szCs w:val="24"/>
              </w:rPr>
            </w:pPr>
            <w:r w:rsidRPr="00772CF5">
              <w:rPr>
                <w:rFonts w:ascii="Times New Roman" w:hAnsi="Times New Roman"/>
                <w:color w:val="808080" w:themeColor="background1" w:themeShade="80"/>
                <w:spacing w:val="20"/>
                <w:sz w:val="24"/>
                <w:szCs w:val="24"/>
              </w:rPr>
              <w:t>TAPA VALLAV</w:t>
            </w:r>
            <w:r w:rsidR="00E13B6E">
              <w:rPr>
                <w:rFonts w:ascii="Times New Roman" w:hAnsi="Times New Roman"/>
                <w:color w:val="808080" w:themeColor="background1" w:themeShade="80"/>
                <w:spacing w:val="20"/>
                <w:sz w:val="24"/>
                <w:szCs w:val="24"/>
              </w:rPr>
              <w:t>O</w:t>
            </w:r>
            <w:r w:rsidRPr="00772CF5">
              <w:rPr>
                <w:rFonts w:ascii="Times New Roman" w:hAnsi="Times New Roman"/>
                <w:color w:val="808080" w:themeColor="background1" w:themeShade="80"/>
                <w:spacing w:val="20"/>
                <w:sz w:val="24"/>
                <w:szCs w:val="24"/>
              </w:rPr>
              <w:t>LI</w:t>
            </w:r>
            <w:r w:rsidR="00E13B6E">
              <w:rPr>
                <w:rFonts w:ascii="Times New Roman" w:hAnsi="Times New Roman"/>
                <w:color w:val="808080" w:themeColor="background1" w:themeShade="80"/>
                <w:spacing w:val="20"/>
                <w:sz w:val="24"/>
                <w:szCs w:val="24"/>
              </w:rPr>
              <w:t>KOGU</w:t>
            </w:r>
          </w:p>
        </w:tc>
        <w:tc>
          <w:tcPr>
            <w:tcW w:w="4747" w:type="dxa"/>
          </w:tcPr>
          <w:p w14:paraId="027CD61D" w14:textId="77777777" w:rsidR="00A357CC" w:rsidRPr="00772CF5" w:rsidRDefault="00A357CC" w:rsidP="008D4DA5">
            <w:pPr>
              <w:tabs>
                <w:tab w:val="left" w:pos="5387"/>
              </w:tabs>
              <w:spacing w:after="0" w:line="240" w:lineRule="auto"/>
              <w:jc w:val="right"/>
              <w:rPr>
                <w:rFonts w:ascii="Times New Roman" w:hAnsi="Times New Roman"/>
                <w:b/>
                <w:spacing w:val="20"/>
                <w:sz w:val="24"/>
                <w:szCs w:val="24"/>
              </w:rPr>
            </w:pPr>
          </w:p>
        </w:tc>
      </w:tr>
      <w:tr w:rsidR="00A357CC" w14:paraId="027CD621" w14:textId="77777777" w:rsidTr="00A357CC">
        <w:tc>
          <w:tcPr>
            <w:tcW w:w="4747" w:type="dxa"/>
          </w:tcPr>
          <w:p w14:paraId="027CD61F" w14:textId="77777777" w:rsidR="00A357CC" w:rsidRPr="00772CF5" w:rsidRDefault="00B41A44" w:rsidP="00A357CC">
            <w:pPr>
              <w:tabs>
                <w:tab w:val="left" w:pos="5387"/>
              </w:tabs>
              <w:spacing w:after="0" w:line="240" w:lineRule="auto"/>
              <w:rPr>
                <w:rFonts w:ascii="Times New Roman" w:hAnsi="Times New Roman"/>
                <w:color w:val="808080" w:themeColor="background1" w:themeShade="80"/>
                <w:spacing w:val="20"/>
                <w:sz w:val="24"/>
                <w:szCs w:val="24"/>
              </w:rPr>
            </w:pPr>
            <w:r>
              <w:rPr>
                <w:rFonts w:ascii="Times New Roman" w:hAnsi="Times New Roman"/>
                <w:color w:val="808080" w:themeColor="background1" w:themeShade="80"/>
                <w:spacing w:val="20"/>
                <w:sz w:val="24"/>
                <w:szCs w:val="24"/>
              </w:rPr>
              <w:t>OTSUS</w:t>
            </w:r>
          </w:p>
        </w:tc>
        <w:tc>
          <w:tcPr>
            <w:tcW w:w="4747" w:type="dxa"/>
          </w:tcPr>
          <w:p w14:paraId="027CD620" w14:textId="77777777" w:rsidR="00A357CC" w:rsidRPr="00772CF5" w:rsidRDefault="00A357CC" w:rsidP="008D4DA5">
            <w:pPr>
              <w:tabs>
                <w:tab w:val="left" w:pos="5387"/>
              </w:tabs>
              <w:spacing w:after="0" w:line="240" w:lineRule="auto"/>
              <w:jc w:val="right"/>
              <w:rPr>
                <w:rFonts w:ascii="Times New Roman" w:hAnsi="Times New Roman"/>
                <w:b/>
                <w:spacing w:val="20"/>
                <w:sz w:val="24"/>
                <w:szCs w:val="24"/>
              </w:rPr>
            </w:pPr>
          </w:p>
        </w:tc>
      </w:tr>
    </w:tbl>
    <w:p w14:paraId="027CD622" w14:textId="77777777" w:rsidR="0058227E" w:rsidRDefault="0058227E" w:rsidP="00AF1DE6">
      <w:pPr>
        <w:tabs>
          <w:tab w:val="left" w:pos="5387"/>
        </w:tabs>
        <w:spacing w:after="0" w:line="240" w:lineRule="auto"/>
        <w:rPr>
          <w:rFonts w:ascii="Times New Roman" w:hAnsi="Times New Roman"/>
          <w:sz w:val="24"/>
          <w:szCs w:val="24"/>
        </w:rPr>
      </w:pPr>
    </w:p>
    <w:p w14:paraId="027CD623" w14:textId="77777777" w:rsidR="00A357CC" w:rsidRDefault="00A357CC" w:rsidP="00AF1DE6">
      <w:pPr>
        <w:tabs>
          <w:tab w:val="left" w:pos="5387"/>
        </w:tabs>
        <w:spacing w:after="0" w:line="240" w:lineRule="auto"/>
        <w:rPr>
          <w:rFonts w:ascii="Times New Roman" w:hAnsi="Times New Roman"/>
          <w:sz w:val="24"/>
          <w:szCs w:val="24"/>
        </w:rPr>
      </w:pPr>
    </w:p>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47"/>
        <w:gridCol w:w="4607"/>
      </w:tblGrid>
      <w:tr w:rsidR="00772CF5" w14:paraId="027CD625" w14:textId="77777777" w:rsidTr="00772CF5">
        <w:trPr>
          <w:gridAfter w:val="1"/>
          <w:wAfter w:w="4607" w:type="dxa"/>
        </w:trPr>
        <w:tc>
          <w:tcPr>
            <w:tcW w:w="4747" w:type="dxa"/>
          </w:tcPr>
          <w:p w14:paraId="027CD624" w14:textId="77777777" w:rsidR="00772CF5" w:rsidRDefault="00772CF5" w:rsidP="00AF1DE6">
            <w:pPr>
              <w:tabs>
                <w:tab w:val="left" w:pos="5387"/>
              </w:tabs>
              <w:spacing w:after="0" w:line="240" w:lineRule="auto"/>
              <w:rPr>
                <w:rFonts w:ascii="Times New Roman" w:hAnsi="Times New Roman"/>
                <w:sz w:val="24"/>
                <w:szCs w:val="24"/>
              </w:rPr>
            </w:pPr>
            <w:r w:rsidRPr="00AF1DE6">
              <w:rPr>
                <w:rFonts w:ascii="Times New Roman" w:hAnsi="Times New Roman"/>
                <w:sz w:val="24"/>
                <w:szCs w:val="24"/>
              </w:rPr>
              <w:t>Tapa</w:t>
            </w:r>
          </w:p>
        </w:tc>
      </w:tr>
      <w:tr w:rsidR="00772CF5" w14:paraId="027CD627" w14:textId="77777777" w:rsidTr="00772CF5">
        <w:trPr>
          <w:gridAfter w:val="1"/>
          <w:wAfter w:w="4607" w:type="dxa"/>
        </w:trPr>
        <w:tc>
          <w:tcPr>
            <w:tcW w:w="4747" w:type="dxa"/>
          </w:tcPr>
          <w:p w14:paraId="027CD626" w14:textId="77777777" w:rsidR="00772CF5" w:rsidRDefault="00772CF5" w:rsidP="00AF1DE6">
            <w:pPr>
              <w:tabs>
                <w:tab w:val="left" w:pos="5387"/>
              </w:tabs>
              <w:spacing w:after="0" w:line="240" w:lineRule="auto"/>
              <w:rPr>
                <w:rFonts w:ascii="Times New Roman" w:hAnsi="Times New Roman"/>
                <w:sz w:val="24"/>
                <w:szCs w:val="24"/>
              </w:rPr>
            </w:pPr>
          </w:p>
        </w:tc>
      </w:tr>
      <w:tr w:rsidR="00772CF5" w14:paraId="027CD629" w14:textId="77777777" w:rsidTr="00772CF5">
        <w:trPr>
          <w:gridAfter w:val="1"/>
          <w:wAfter w:w="4607" w:type="dxa"/>
        </w:trPr>
        <w:tc>
          <w:tcPr>
            <w:tcW w:w="4747" w:type="dxa"/>
          </w:tcPr>
          <w:p w14:paraId="027CD628" w14:textId="77777777" w:rsidR="00772CF5" w:rsidRDefault="00772CF5" w:rsidP="00AF1DE6">
            <w:pPr>
              <w:tabs>
                <w:tab w:val="left" w:pos="5387"/>
              </w:tabs>
              <w:spacing w:after="0" w:line="240" w:lineRule="auto"/>
              <w:rPr>
                <w:rFonts w:ascii="Times New Roman" w:hAnsi="Times New Roman"/>
                <w:sz w:val="24"/>
                <w:szCs w:val="24"/>
              </w:rPr>
            </w:pPr>
          </w:p>
        </w:tc>
      </w:tr>
      <w:tr w:rsidR="00772CF5" w14:paraId="027CD62D" w14:textId="77777777" w:rsidTr="00772CF5">
        <w:trPr>
          <w:gridAfter w:val="1"/>
          <w:wAfter w:w="4607" w:type="dxa"/>
        </w:trPr>
        <w:tc>
          <w:tcPr>
            <w:tcW w:w="4747" w:type="dxa"/>
          </w:tcPr>
          <w:p w14:paraId="38F9AA25" w14:textId="77777777" w:rsidR="00EE7D4F" w:rsidRDefault="00772CF5" w:rsidP="00772CF5">
            <w:pPr>
              <w:tabs>
                <w:tab w:val="left" w:pos="5387"/>
              </w:tabs>
              <w:spacing w:after="0" w:line="240" w:lineRule="auto"/>
              <w:rPr>
                <w:rFonts w:ascii="Times New Roman" w:hAnsi="Times New Roman"/>
                <w:b/>
                <w:sz w:val="24"/>
                <w:szCs w:val="24"/>
              </w:rPr>
            </w:pPr>
            <w:r>
              <w:rPr>
                <w:rFonts w:ascii="Times New Roman" w:hAnsi="Times New Roman"/>
                <w:b/>
                <w:sz w:val="24"/>
                <w:szCs w:val="24"/>
              </w:rPr>
              <w:fldChar w:fldCharType="begin"/>
            </w:r>
            <w:r w:rsidR="00EE7D4F">
              <w:rPr>
                <w:rFonts w:ascii="Times New Roman" w:hAnsi="Times New Roman"/>
                <w:b/>
                <w:sz w:val="24"/>
                <w:szCs w:val="24"/>
              </w:rPr>
              <w:instrText xml:space="preserve"> delta_docName  \* MERGEFORMAT</w:instrText>
            </w:r>
            <w:r>
              <w:rPr>
                <w:rFonts w:ascii="Times New Roman" w:hAnsi="Times New Roman"/>
                <w:b/>
                <w:sz w:val="24"/>
                <w:szCs w:val="24"/>
              </w:rPr>
              <w:fldChar w:fldCharType="separate"/>
            </w:r>
            <w:r w:rsidR="00EE7D4F">
              <w:rPr>
                <w:rFonts w:ascii="Times New Roman" w:hAnsi="Times New Roman"/>
                <w:b/>
                <w:sz w:val="24"/>
                <w:szCs w:val="24"/>
              </w:rPr>
              <w:t xml:space="preserve">Tapa linnas asuva Liblika maaüksuse </w:t>
            </w:r>
          </w:p>
          <w:p w14:paraId="116F19C5" w14:textId="77777777" w:rsidR="00EE7D4F" w:rsidRDefault="00EE7D4F" w:rsidP="00772CF5">
            <w:pPr>
              <w:tabs>
                <w:tab w:val="left" w:pos="5387"/>
              </w:tabs>
              <w:spacing w:after="0" w:line="240" w:lineRule="auto"/>
              <w:rPr>
                <w:rFonts w:ascii="Times New Roman" w:hAnsi="Times New Roman"/>
                <w:b/>
                <w:sz w:val="24"/>
                <w:szCs w:val="24"/>
              </w:rPr>
            </w:pPr>
            <w:r>
              <w:rPr>
                <w:rFonts w:ascii="Times New Roman" w:hAnsi="Times New Roman"/>
                <w:b/>
                <w:sz w:val="24"/>
                <w:szCs w:val="24"/>
              </w:rPr>
              <w:t xml:space="preserve">ja  selle lähiala detailplaneeringu vastuvõtmine </w:t>
            </w:r>
          </w:p>
          <w:p w14:paraId="027CD62C" w14:textId="5D012ED9" w:rsidR="00772CF5" w:rsidRPr="00A357CC" w:rsidRDefault="00772CF5" w:rsidP="00772CF5">
            <w:pPr>
              <w:tabs>
                <w:tab w:val="left" w:pos="5387"/>
              </w:tabs>
              <w:spacing w:after="0" w:line="240" w:lineRule="auto"/>
              <w:rPr>
                <w:rFonts w:ascii="Times New Roman" w:hAnsi="Times New Roman"/>
                <w:b/>
                <w:sz w:val="24"/>
                <w:szCs w:val="24"/>
              </w:rPr>
            </w:pPr>
            <w:r>
              <w:rPr>
                <w:rFonts w:ascii="Times New Roman" w:hAnsi="Times New Roman"/>
                <w:b/>
                <w:sz w:val="24"/>
                <w:szCs w:val="24"/>
              </w:rPr>
              <w:fldChar w:fldCharType="end"/>
            </w:r>
            <w:r>
              <w:rPr>
                <w:rFonts w:ascii="Times New Roman" w:hAnsi="Times New Roman"/>
                <w:b/>
                <w:sz w:val="24"/>
                <w:szCs w:val="24"/>
              </w:rPr>
              <w:t xml:space="preserve"> </w:t>
            </w:r>
          </w:p>
        </w:tc>
      </w:tr>
      <w:tr w:rsidR="00772CF5" w14:paraId="027CD630" w14:textId="77777777" w:rsidTr="00772CF5">
        <w:trPr>
          <w:gridAfter w:val="1"/>
          <w:wAfter w:w="4607" w:type="dxa"/>
        </w:trPr>
        <w:tc>
          <w:tcPr>
            <w:tcW w:w="4747" w:type="dxa"/>
          </w:tcPr>
          <w:p w14:paraId="027CD62E" w14:textId="77777777" w:rsidR="00772CF5" w:rsidRDefault="00772CF5" w:rsidP="00AF1DE6">
            <w:pPr>
              <w:tabs>
                <w:tab w:val="left" w:pos="5387"/>
              </w:tabs>
              <w:spacing w:after="0" w:line="240" w:lineRule="auto"/>
              <w:rPr>
                <w:rFonts w:ascii="Times New Roman" w:hAnsi="Times New Roman"/>
                <w:sz w:val="24"/>
                <w:szCs w:val="24"/>
              </w:rPr>
            </w:pPr>
          </w:p>
          <w:p w14:paraId="027CD62F" w14:textId="77777777" w:rsidR="00435C14" w:rsidRDefault="00435C14" w:rsidP="00AF1DE6">
            <w:pPr>
              <w:tabs>
                <w:tab w:val="left" w:pos="5387"/>
              </w:tabs>
              <w:spacing w:after="0" w:line="240" w:lineRule="auto"/>
              <w:rPr>
                <w:rFonts w:ascii="Times New Roman" w:hAnsi="Times New Roman"/>
                <w:sz w:val="24"/>
                <w:szCs w:val="24"/>
              </w:rPr>
            </w:pPr>
          </w:p>
        </w:tc>
      </w:tr>
      <w:tr w:rsidR="00FD17FA" w14:paraId="027CD632" w14:textId="77777777" w:rsidTr="00435C14">
        <w:tc>
          <w:tcPr>
            <w:tcW w:w="9354" w:type="dxa"/>
            <w:gridSpan w:val="2"/>
          </w:tcPr>
          <w:p w14:paraId="1720AC03" w14:textId="61FC50F5" w:rsidR="00FD17FA" w:rsidRDefault="00FD17FA" w:rsidP="006F368B">
            <w:pPr>
              <w:spacing w:after="0" w:line="240" w:lineRule="auto"/>
              <w:jc w:val="both"/>
              <w:rPr>
                <w:rFonts w:ascii="Times New Roman" w:hAnsi="Times New Roman"/>
                <w:sz w:val="24"/>
                <w:szCs w:val="24"/>
              </w:rPr>
            </w:pPr>
            <w:bookmarkStart w:id="0" w:name="_Hlk65759977"/>
            <w:r w:rsidRPr="004E771E">
              <w:rPr>
                <w:rFonts w:ascii="Times New Roman" w:hAnsi="Times New Roman"/>
                <w:sz w:val="24"/>
                <w:szCs w:val="24"/>
              </w:rPr>
              <w:t xml:space="preserve">Tapa Vallavalitsuse 01.04.2020 a. korraldusega nr 177 algatati detailplaneeringu koostamine Tapa linnas asuvale Liblika maaüksusele  ja selle lähialale. Detailplaneeringu algatamisel koostati keskkonnamõju strateegilise hindamise eelhinnang ja otsustati jätta algatamata keskkonnamõju strateegiline hindamine. </w:t>
            </w:r>
            <w:r>
              <w:rPr>
                <w:rFonts w:ascii="Times New Roman" w:hAnsi="Times New Roman"/>
                <w:sz w:val="24"/>
                <w:szCs w:val="24"/>
              </w:rPr>
              <w:t xml:space="preserve">Detailplaneering on kättesaadav Tapa valla kodulehel: </w:t>
            </w:r>
            <w:hyperlink r:id="rId7" w:history="1">
              <w:r w:rsidRPr="00271DA6">
                <w:rPr>
                  <w:rStyle w:val="Hperlink"/>
                  <w:rFonts w:ascii="Times New Roman" w:hAnsi="Times New Roman"/>
                  <w:sz w:val="24"/>
                  <w:szCs w:val="24"/>
                </w:rPr>
                <w:t>https://www.tapa.ee/tapa-linnas-asuva-liblika-maauksuse-ja-lahiala-detailplaneering</w:t>
              </w:r>
            </w:hyperlink>
            <w:r>
              <w:rPr>
                <w:rFonts w:ascii="Times New Roman" w:hAnsi="Times New Roman"/>
                <w:sz w:val="24"/>
                <w:szCs w:val="24"/>
              </w:rPr>
              <w:t xml:space="preserve"> .</w:t>
            </w:r>
          </w:p>
          <w:p w14:paraId="27BAB2AD" w14:textId="77777777" w:rsidR="006F368B" w:rsidRPr="004E771E" w:rsidRDefault="006F368B" w:rsidP="006F368B">
            <w:pPr>
              <w:spacing w:after="0" w:line="240" w:lineRule="auto"/>
              <w:jc w:val="both"/>
              <w:rPr>
                <w:rFonts w:ascii="Times New Roman" w:hAnsi="Times New Roman"/>
                <w:sz w:val="24"/>
                <w:szCs w:val="24"/>
              </w:rPr>
            </w:pPr>
          </w:p>
          <w:p w14:paraId="5B73B3CC" w14:textId="4065715D" w:rsidR="00FD17FA" w:rsidRDefault="00FD17FA" w:rsidP="006F368B">
            <w:pPr>
              <w:spacing w:after="0" w:line="240" w:lineRule="auto"/>
              <w:jc w:val="both"/>
              <w:rPr>
                <w:rFonts w:ascii="Times New Roman" w:hAnsi="Times New Roman"/>
                <w:sz w:val="24"/>
                <w:szCs w:val="24"/>
              </w:rPr>
            </w:pPr>
            <w:r w:rsidRPr="004E771E">
              <w:rPr>
                <w:rFonts w:ascii="Times New Roman" w:hAnsi="Times New Roman"/>
                <w:sz w:val="24"/>
                <w:szCs w:val="24"/>
              </w:rPr>
              <w:t>Detailplaneeringu koostamise eesmärgiks on määrata Liblika maaüksusele (katastritunnus 79101:015:0562, sihtotstarve maatulundusmaa 100%, pindala 21753 m</w:t>
            </w:r>
            <w:r w:rsidRPr="004E771E">
              <w:rPr>
                <w:rFonts w:ascii="Times New Roman" w:hAnsi="Times New Roman"/>
                <w:sz w:val="24"/>
                <w:szCs w:val="24"/>
                <w:vertAlign w:val="superscript"/>
              </w:rPr>
              <w:t>2</w:t>
            </w:r>
            <w:r w:rsidRPr="004E771E">
              <w:rPr>
                <w:rFonts w:ascii="Times New Roman" w:hAnsi="Times New Roman"/>
                <w:sz w:val="24"/>
                <w:szCs w:val="24"/>
              </w:rPr>
              <w:t xml:space="preserve">, kinnisturegistri registriosa nr 15135550) tankla ja seda teenindavate rajatiste ehitamine. Lisaks näha ette võimalus </w:t>
            </w:r>
            <w:r w:rsidRPr="00E359F7">
              <w:rPr>
                <w:rFonts w:ascii="Times New Roman" w:hAnsi="Times New Roman"/>
                <w:sz w:val="24"/>
                <w:szCs w:val="24"/>
              </w:rPr>
              <w:t xml:space="preserve">teise(t)e </w:t>
            </w:r>
            <w:r w:rsidRPr="004E771E">
              <w:rPr>
                <w:rFonts w:ascii="Times New Roman" w:hAnsi="Times New Roman"/>
                <w:sz w:val="24"/>
                <w:szCs w:val="24"/>
              </w:rPr>
              <w:t xml:space="preserve">kaubandus-, toitlustus- ja teenindushoone(t)e rajamine, mille mahus on lubatud ka kontori ja büroopinnad. Detailplaneeringuga määratakse ehitusõigus, hoonestusala, liikluskorraldus, haljastus ja heakorraldus, kujad, tehnovõrkude ja -rajatiste asukohad, servituutide seadmise vajadus ning seatakse keskkonnatingimused. </w:t>
            </w:r>
          </w:p>
          <w:p w14:paraId="0EBAC073" w14:textId="77777777" w:rsidR="006F368B" w:rsidRPr="004E771E" w:rsidRDefault="006F368B" w:rsidP="006F368B">
            <w:pPr>
              <w:spacing w:after="0" w:line="240" w:lineRule="auto"/>
              <w:jc w:val="both"/>
              <w:rPr>
                <w:rFonts w:ascii="Times New Roman" w:hAnsi="Times New Roman"/>
                <w:sz w:val="24"/>
                <w:szCs w:val="24"/>
              </w:rPr>
            </w:pPr>
          </w:p>
          <w:p w14:paraId="00C5889B" w14:textId="2D75B014" w:rsidR="00FD17FA" w:rsidRDefault="00FD17FA" w:rsidP="006F368B">
            <w:pPr>
              <w:spacing w:after="0" w:line="240" w:lineRule="auto"/>
              <w:jc w:val="both"/>
              <w:rPr>
                <w:rFonts w:ascii="Times New Roman" w:hAnsi="Times New Roman"/>
                <w:sz w:val="24"/>
                <w:szCs w:val="24"/>
              </w:rPr>
            </w:pPr>
            <w:r w:rsidRPr="004E771E">
              <w:rPr>
                <w:rFonts w:ascii="Times New Roman" w:hAnsi="Times New Roman"/>
                <w:sz w:val="24"/>
                <w:szCs w:val="24"/>
              </w:rPr>
              <w:t>Planeeringuala asub Tapa linna kagunurgas. Planeeringuala kontaktvööndis asuvad loodes tootmis- ja laohooned koos olemasoleva tanklaga, läänes elamukrundid. Põhjapool asub põhimaantee nr 5 Pärnu-Rakvere-Sõmeru. Idas asub metsamaa ning veidi kaugemal lõunas Pika tänava ääres elamukrundid.</w:t>
            </w:r>
          </w:p>
          <w:p w14:paraId="16F0C0DE" w14:textId="77777777" w:rsidR="006F368B" w:rsidRPr="004E771E" w:rsidRDefault="006F368B" w:rsidP="006F368B">
            <w:pPr>
              <w:spacing w:after="0" w:line="240" w:lineRule="auto"/>
              <w:jc w:val="both"/>
              <w:rPr>
                <w:rFonts w:ascii="Times New Roman" w:hAnsi="Times New Roman"/>
                <w:sz w:val="24"/>
                <w:szCs w:val="24"/>
                <w:lang w:val="en-US"/>
              </w:rPr>
            </w:pPr>
          </w:p>
          <w:p w14:paraId="35166093" w14:textId="77777777" w:rsidR="00FD17FA" w:rsidRDefault="00FD17FA" w:rsidP="006F368B">
            <w:pPr>
              <w:spacing w:after="0" w:line="240" w:lineRule="auto"/>
              <w:jc w:val="both"/>
              <w:rPr>
                <w:rFonts w:ascii="Times New Roman" w:hAnsi="Times New Roman"/>
                <w:sz w:val="24"/>
                <w:szCs w:val="24"/>
              </w:rPr>
            </w:pPr>
            <w:r w:rsidRPr="004E771E">
              <w:rPr>
                <w:rFonts w:ascii="Times New Roman" w:hAnsi="Times New Roman"/>
                <w:sz w:val="24"/>
                <w:szCs w:val="24"/>
              </w:rPr>
              <w:t>Detailplaneeringu avalik väljapanek korraldati 29.03.2021 – 29.04.2021. Avaliku väljapaneku ajal esitati detailplaneeringu kohta neli arvamust</w:t>
            </w:r>
            <w:r>
              <w:rPr>
                <w:rFonts w:ascii="Times New Roman" w:hAnsi="Times New Roman"/>
                <w:sz w:val="24"/>
                <w:szCs w:val="24"/>
              </w:rPr>
              <w:t>:</w:t>
            </w:r>
          </w:p>
          <w:p w14:paraId="3683BF12" w14:textId="77777777" w:rsidR="00FD17FA" w:rsidRDefault="00FD17FA" w:rsidP="006F368B">
            <w:pPr>
              <w:pStyle w:val="Loendilik"/>
              <w:numPr>
                <w:ilvl w:val="0"/>
                <w:numId w:val="7"/>
              </w:numPr>
              <w:autoSpaceDE w:val="0"/>
              <w:autoSpaceDN w:val="0"/>
              <w:adjustRightInd w:val="0"/>
              <w:spacing w:after="0" w:line="240" w:lineRule="auto"/>
              <w:jc w:val="both"/>
              <w:rPr>
                <w:rFonts w:ascii="Times New Roman" w:hAnsi="Times New Roman"/>
                <w:sz w:val="24"/>
                <w:szCs w:val="24"/>
              </w:rPr>
            </w:pPr>
            <w:r w:rsidRPr="00742B6D">
              <w:rPr>
                <w:rFonts w:ascii="Times New Roman" w:hAnsi="Times New Roman"/>
                <w:sz w:val="24"/>
                <w:szCs w:val="24"/>
                <w:lang w:eastAsia="et-EE"/>
              </w:rPr>
              <w:t xml:space="preserve">Liblika maaüksuse detailplaneeringu eskiislahendusega on Pikk tn 76 kinnistu sissesõidu juurde ettenähtud ülekäigurada, mille üheks osaks on kõrgendatud ohutussaar (nii vähemalt tundub "Vaade" 1 järgi).Ohutussaar takistab Pikk 76 kinnistu teenindamist suurema transpordiga (puude või ehitusmaterjalide toomine). Samuti ei võimalda, see Pikk 76 ees peatumist ja parkimist nii, et ei takistaks liiklust Pikal tänaval. </w:t>
            </w:r>
            <w:r>
              <w:rPr>
                <w:rFonts w:ascii="Times New Roman" w:hAnsi="Times New Roman"/>
                <w:sz w:val="24"/>
                <w:szCs w:val="24"/>
                <w:lang w:eastAsia="et-EE"/>
              </w:rPr>
              <w:t>Lisaks sooviti, et tankla ja Pika tänava vahele rajatakse igihaljas hekk – ettepanekuga arvestatakse;</w:t>
            </w:r>
          </w:p>
          <w:p w14:paraId="7745E872" w14:textId="77777777" w:rsidR="00FD17FA" w:rsidRDefault="00FD17FA" w:rsidP="006F368B">
            <w:pPr>
              <w:pStyle w:val="Loendilik"/>
              <w:numPr>
                <w:ilvl w:val="0"/>
                <w:numId w:val="7"/>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et-EE"/>
              </w:rPr>
              <w:t>Sooviti väljasõitu ka Rakvere poolt – selle ettepanekuga ei saa arvestada, kuna seda ei luba Transpordiamet;</w:t>
            </w:r>
          </w:p>
          <w:p w14:paraId="4FF349E9" w14:textId="0074CAD4" w:rsidR="00FD17FA" w:rsidRDefault="00FD17FA" w:rsidP="006F368B">
            <w:pPr>
              <w:pStyle w:val="Loendilik"/>
              <w:numPr>
                <w:ilvl w:val="0"/>
                <w:numId w:val="7"/>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et-EE"/>
              </w:rPr>
              <w:t>Kaks ettepanekut oli tankla ehituse vastu, kuna see rikub praegust elukeskkonda – need seisukohad jäävad lahendada avalikul arutelul.</w:t>
            </w:r>
          </w:p>
          <w:p w14:paraId="1B95D027" w14:textId="77777777" w:rsidR="006F368B" w:rsidRPr="00742B6D" w:rsidRDefault="006F368B" w:rsidP="006F368B">
            <w:pPr>
              <w:pStyle w:val="Loendilik"/>
              <w:autoSpaceDE w:val="0"/>
              <w:autoSpaceDN w:val="0"/>
              <w:adjustRightInd w:val="0"/>
              <w:spacing w:after="0" w:line="240" w:lineRule="auto"/>
              <w:jc w:val="both"/>
              <w:rPr>
                <w:rFonts w:ascii="Times New Roman" w:hAnsi="Times New Roman"/>
                <w:sz w:val="24"/>
                <w:szCs w:val="24"/>
              </w:rPr>
            </w:pPr>
          </w:p>
          <w:p w14:paraId="43674A15" w14:textId="4D3EE21A" w:rsidR="00FD17FA" w:rsidRPr="004E771E" w:rsidRDefault="00FD17FA" w:rsidP="006F368B">
            <w:pPr>
              <w:spacing w:after="0" w:line="240" w:lineRule="auto"/>
              <w:jc w:val="both"/>
              <w:rPr>
                <w:rFonts w:ascii="Times New Roman" w:hAnsi="Times New Roman"/>
                <w:sz w:val="24"/>
                <w:szCs w:val="24"/>
              </w:rPr>
            </w:pPr>
            <w:r w:rsidRPr="004E771E">
              <w:rPr>
                <w:rFonts w:ascii="Times New Roman" w:hAnsi="Times New Roman"/>
                <w:sz w:val="24"/>
                <w:szCs w:val="24"/>
              </w:rPr>
              <w:t xml:space="preserve">Detailplaneeringu eelnõu saadeti kooskõlastamiseks asjaomastele asutustele ning arvamuse andmiseks kaasatud isikutele ja asutustele. Detailplaneering on saadetud kooskõlastuse </w:t>
            </w:r>
            <w:r w:rsidRPr="004E771E">
              <w:rPr>
                <w:rFonts w:ascii="Times New Roman" w:hAnsi="Times New Roman"/>
                <w:sz w:val="24"/>
                <w:szCs w:val="24"/>
              </w:rPr>
              <w:lastRenderedPageBreak/>
              <w:t>saamiseks</w:t>
            </w:r>
            <w:r>
              <w:rPr>
                <w:rFonts w:ascii="Times New Roman" w:hAnsi="Times New Roman"/>
                <w:sz w:val="24"/>
                <w:szCs w:val="24"/>
              </w:rPr>
              <w:t>, kooskõlastuse andsid</w:t>
            </w:r>
            <w:r w:rsidRPr="004E771E">
              <w:rPr>
                <w:rFonts w:ascii="Times New Roman" w:hAnsi="Times New Roman"/>
                <w:sz w:val="24"/>
                <w:szCs w:val="24"/>
              </w:rPr>
              <w:t>: 11.03.2021 Telia Eesti AS, 12.03.2021 Elektrilevi OÜ</w:t>
            </w:r>
            <w:r w:rsidRPr="00E359F7">
              <w:rPr>
                <w:rFonts w:ascii="Times New Roman" w:hAnsi="Times New Roman"/>
                <w:sz w:val="24"/>
                <w:szCs w:val="24"/>
              </w:rPr>
              <w:t>,</w:t>
            </w:r>
            <w:r w:rsidRPr="004E771E">
              <w:rPr>
                <w:rFonts w:ascii="Times New Roman" w:hAnsi="Times New Roman"/>
                <w:sz w:val="24"/>
                <w:szCs w:val="24"/>
              </w:rPr>
              <w:t xml:space="preserve"> 30.03.2021 Maa-amet, 30.03.2021 Terviseamet, 15.04.2021 Transpordiamet, 20.04.2021 Päästeamet, 22.04.2021 Kaitseministeerium ja 07.07.2021 OÜ Tapa Vesi. Kooskõlastuste tabel on leitav detailplaneeringu seletuskirja punktis </w:t>
            </w:r>
            <w:r>
              <w:rPr>
                <w:rFonts w:ascii="Times New Roman" w:hAnsi="Times New Roman"/>
                <w:sz w:val="24"/>
                <w:szCs w:val="24"/>
              </w:rPr>
              <w:t>3 Ko</w:t>
            </w:r>
            <w:r w:rsidR="00D73F0A">
              <w:rPr>
                <w:rFonts w:ascii="Times New Roman" w:hAnsi="Times New Roman"/>
                <w:sz w:val="24"/>
                <w:szCs w:val="24"/>
              </w:rPr>
              <w:t>o</w:t>
            </w:r>
            <w:r>
              <w:rPr>
                <w:rFonts w:ascii="Times New Roman" w:hAnsi="Times New Roman"/>
                <w:sz w:val="24"/>
                <w:szCs w:val="24"/>
              </w:rPr>
              <w:t xml:space="preserve">stöö ja arvamuste kokkuvõte.                                                   </w:t>
            </w:r>
          </w:p>
          <w:p w14:paraId="6C91EAAF" w14:textId="77777777" w:rsidR="00FD17FA" w:rsidRPr="004E771E" w:rsidRDefault="00FD17FA" w:rsidP="006F368B">
            <w:pPr>
              <w:spacing w:after="0" w:line="240" w:lineRule="auto"/>
              <w:jc w:val="both"/>
              <w:rPr>
                <w:rFonts w:ascii="Times New Roman" w:hAnsi="Times New Roman"/>
                <w:sz w:val="24"/>
                <w:szCs w:val="24"/>
              </w:rPr>
            </w:pPr>
            <w:r w:rsidRPr="004E771E">
              <w:rPr>
                <w:rFonts w:ascii="Times New Roman" w:hAnsi="Times New Roman"/>
                <w:sz w:val="24"/>
                <w:szCs w:val="24"/>
              </w:rPr>
              <w:t xml:space="preserve">Planeeringulahenduse järgi määratakse ehitusõigus tankla koos seda teenindavate rajatistega ehitamiseks. Lisaks on planeeritud ehitusõigus kaubandus-, toitlustus- ja teenindushoonete ning kontori- ja büroopindade ehitamiseks. </w:t>
            </w:r>
            <w:r>
              <w:rPr>
                <w:rFonts w:ascii="Times New Roman" w:hAnsi="Times New Roman"/>
                <w:sz w:val="24"/>
                <w:szCs w:val="24"/>
              </w:rPr>
              <w:t>Põhij</w:t>
            </w:r>
            <w:r w:rsidRPr="004E771E">
              <w:rPr>
                <w:rFonts w:ascii="Times New Roman" w:hAnsi="Times New Roman"/>
                <w:sz w:val="24"/>
                <w:szCs w:val="24"/>
              </w:rPr>
              <w:t xml:space="preserve">oonisel on esitatud hoonete ja rajatiste orienteeriv paiknemine, täpne lahendus määratakse projektis hoonestusala mahus. </w:t>
            </w:r>
          </w:p>
          <w:p w14:paraId="34E51A5C" w14:textId="77777777" w:rsidR="00FD17FA" w:rsidRPr="004E771E" w:rsidRDefault="00FD17FA" w:rsidP="006F368B">
            <w:pPr>
              <w:spacing w:after="0" w:line="240" w:lineRule="auto"/>
              <w:jc w:val="both"/>
              <w:rPr>
                <w:rFonts w:ascii="Times New Roman" w:hAnsi="Times New Roman"/>
                <w:sz w:val="24"/>
                <w:szCs w:val="24"/>
              </w:rPr>
            </w:pPr>
            <w:r w:rsidRPr="004E771E">
              <w:rPr>
                <w:rFonts w:ascii="Times New Roman" w:hAnsi="Times New Roman"/>
                <w:sz w:val="24"/>
                <w:szCs w:val="24"/>
              </w:rPr>
              <w:t xml:space="preserve">Juurdepääsud on planeeritud Pikalt tänavalt. Juurdepääsu planeerimisel on kavas Pikale tänavale lisada vasakpöörderada, millega seoses laiendatakse Pika tänava sõidutee osa. </w:t>
            </w:r>
          </w:p>
          <w:p w14:paraId="54310CB8" w14:textId="5D5F374B" w:rsidR="00FD17FA" w:rsidRDefault="00FD17FA" w:rsidP="006F368B">
            <w:pPr>
              <w:spacing w:after="0" w:line="240" w:lineRule="auto"/>
              <w:jc w:val="both"/>
              <w:rPr>
                <w:rFonts w:ascii="Times New Roman" w:hAnsi="Times New Roman"/>
                <w:sz w:val="24"/>
                <w:szCs w:val="24"/>
              </w:rPr>
            </w:pPr>
            <w:r w:rsidRPr="004E771E">
              <w:rPr>
                <w:rFonts w:ascii="Times New Roman" w:hAnsi="Times New Roman"/>
                <w:sz w:val="24"/>
                <w:szCs w:val="24"/>
              </w:rPr>
              <w:t xml:space="preserve">Detailplaneeringu eesmärgid ja lahendus on täpsemalt toodud detailplaneeringu seletuskirjas, </w:t>
            </w:r>
            <w:r>
              <w:rPr>
                <w:rFonts w:ascii="Times New Roman" w:hAnsi="Times New Roman"/>
                <w:sz w:val="24"/>
                <w:szCs w:val="24"/>
              </w:rPr>
              <w:t>põhi</w:t>
            </w:r>
            <w:r w:rsidRPr="004E771E">
              <w:rPr>
                <w:rFonts w:ascii="Times New Roman" w:hAnsi="Times New Roman"/>
                <w:sz w:val="24"/>
                <w:szCs w:val="24"/>
              </w:rPr>
              <w:t>joonisel ja lisades</w:t>
            </w:r>
            <w:r>
              <w:rPr>
                <w:rFonts w:ascii="Times New Roman" w:hAnsi="Times New Roman"/>
                <w:sz w:val="24"/>
                <w:szCs w:val="24"/>
              </w:rPr>
              <w:t>.</w:t>
            </w:r>
          </w:p>
          <w:p w14:paraId="28D91665" w14:textId="77777777" w:rsidR="006F368B" w:rsidRPr="004E771E" w:rsidRDefault="006F368B" w:rsidP="006F368B">
            <w:pPr>
              <w:spacing w:after="0" w:line="240" w:lineRule="auto"/>
              <w:jc w:val="both"/>
              <w:rPr>
                <w:rFonts w:ascii="Times New Roman" w:hAnsi="Times New Roman"/>
                <w:sz w:val="24"/>
                <w:szCs w:val="24"/>
              </w:rPr>
            </w:pPr>
          </w:p>
          <w:p w14:paraId="78C1CBC0" w14:textId="2B3CF044" w:rsidR="00FD17FA" w:rsidRDefault="00FD17FA" w:rsidP="006F368B">
            <w:pPr>
              <w:spacing w:after="0" w:line="240" w:lineRule="auto"/>
              <w:jc w:val="both"/>
              <w:rPr>
                <w:rFonts w:ascii="Times New Roman" w:hAnsi="Times New Roman"/>
                <w:sz w:val="24"/>
                <w:szCs w:val="24"/>
              </w:rPr>
            </w:pPr>
            <w:r w:rsidRPr="004E771E">
              <w:rPr>
                <w:rFonts w:ascii="Times New Roman" w:hAnsi="Times New Roman"/>
                <w:sz w:val="24"/>
                <w:szCs w:val="24"/>
              </w:rPr>
              <w:t xml:space="preserve">Tapa linna generaalplaani (Tapa Linnavolikogu 09.11.1995 otsusega nr 71 kehtestatud üldplaneeringuna) kohaselt on planeeritav ala pereelamute- ja väärtusliku metsamaa juhtfunktsiooniga. Planeeringu lahend muudab Tapa linna generaalplaani kohast kinnistute juhtotstarvet. </w:t>
            </w:r>
            <w:r>
              <w:rPr>
                <w:rFonts w:ascii="Times New Roman" w:hAnsi="Times New Roman"/>
                <w:sz w:val="24"/>
                <w:szCs w:val="24"/>
              </w:rPr>
              <w:t>Käesoleva detailplaneeringuga muudetakse Tapa linna generaalplaani kohast juhtotstarvet ärimaaks. Tulenevalt eelnevast on tegemist üldplaneeringut muutva detailplaneeringuga planeerimisseaduse § 142 lg 1 p 1 mõistes.</w:t>
            </w:r>
          </w:p>
          <w:p w14:paraId="5BDA36CB" w14:textId="77777777" w:rsidR="006F368B" w:rsidRPr="004E771E" w:rsidRDefault="006F368B" w:rsidP="006F368B">
            <w:pPr>
              <w:spacing w:after="0" w:line="240" w:lineRule="auto"/>
              <w:jc w:val="both"/>
              <w:rPr>
                <w:rFonts w:ascii="Times New Roman" w:hAnsi="Times New Roman"/>
                <w:sz w:val="24"/>
                <w:szCs w:val="24"/>
              </w:rPr>
            </w:pPr>
          </w:p>
          <w:p w14:paraId="05FC46DF" w14:textId="1A98B83E" w:rsidR="00FD17FA" w:rsidRDefault="00FD17FA" w:rsidP="006F368B">
            <w:pPr>
              <w:spacing w:after="0" w:line="240" w:lineRule="auto"/>
              <w:jc w:val="both"/>
              <w:rPr>
                <w:rFonts w:ascii="Times New Roman" w:hAnsi="Times New Roman"/>
                <w:sz w:val="24"/>
                <w:szCs w:val="24"/>
              </w:rPr>
            </w:pPr>
            <w:r w:rsidRPr="004E771E">
              <w:rPr>
                <w:rFonts w:ascii="Times New Roman" w:hAnsi="Times New Roman"/>
                <w:sz w:val="24"/>
                <w:szCs w:val="24"/>
              </w:rPr>
              <w:t xml:space="preserve">2020. aastal koostatud keskkonnamõju strateegilise hindamise eelhinnangu alusel ei ole kavandatav tegevus vastuolus kehtivate ega koostatavate strateegiliste dokumentidega ning rakendades eelhinnangus välja toodud leevendavaid meetmeid on võimalik ära hoida võimalikku negatiivset keskkonnamõju. Detailplaneering vastab õigusaktidele ja valla ruumilise arengu eesmärkidele. </w:t>
            </w:r>
            <w:r w:rsidR="006F368B">
              <w:rPr>
                <w:rFonts w:ascii="Times New Roman" w:hAnsi="Times New Roman"/>
                <w:sz w:val="24"/>
                <w:szCs w:val="24"/>
              </w:rPr>
              <w:t xml:space="preserve"> </w:t>
            </w:r>
            <w:r w:rsidRPr="004E771E">
              <w:rPr>
                <w:rFonts w:ascii="Times New Roman" w:hAnsi="Times New Roman"/>
                <w:sz w:val="24"/>
                <w:szCs w:val="24"/>
              </w:rPr>
              <w:t>Detailplaneeringu koostas AB Artes Terrae OÜ (töö nr 21006DP3).</w:t>
            </w:r>
          </w:p>
          <w:p w14:paraId="6FE0E3EF" w14:textId="77777777" w:rsidR="006F368B" w:rsidRPr="004E771E" w:rsidRDefault="006F368B" w:rsidP="006F368B">
            <w:pPr>
              <w:spacing w:after="0" w:line="240" w:lineRule="auto"/>
              <w:jc w:val="both"/>
              <w:rPr>
                <w:rFonts w:ascii="Times New Roman" w:hAnsi="Times New Roman"/>
                <w:sz w:val="24"/>
                <w:szCs w:val="24"/>
              </w:rPr>
            </w:pPr>
          </w:p>
          <w:p w14:paraId="3A379734" w14:textId="5AE7BD1B" w:rsidR="00FD17FA" w:rsidRPr="004E771E" w:rsidRDefault="00FD17FA" w:rsidP="006F368B">
            <w:pPr>
              <w:spacing w:after="0" w:line="240" w:lineRule="auto"/>
              <w:jc w:val="both"/>
              <w:rPr>
                <w:rFonts w:ascii="Times New Roman" w:hAnsi="Times New Roman"/>
                <w:sz w:val="24"/>
                <w:szCs w:val="24"/>
              </w:rPr>
            </w:pPr>
            <w:r w:rsidRPr="004E771E">
              <w:rPr>
                <w:rFonts w:ascii="Times New Roman" w:hAnsi="Times New Roman"/>
                <w:sz w:val="24"/>
                <w:szCs w:val="24"/>
              </w:rPr>
              <w:t xml:space="preserve">Arvestades eeltoodut ning võttes aluseks </w:t>
            </w:r>
            <w:r w:rsidRPr="00E359F7">
              <w:rPr>
                <w:rFonts w:ascii="Times New Roman" w:hAnsi="Times New Roman"/>
                <w:sz w:val="24"/>
                <w:szCs w:val="24"/>
              </w:rPr>
              <w:t>planeerimisse</w:t>
            </w:r>
            <w:r>
              <w:rPr>
                <w:rFonts w:ascii="Times New Roman" w:hAnsi="Times New Roman"/>
                <w:sz w:val="24"/>
                <w:szCs w:val="24"/>
              </w:rPr>
              <w:t>a</w:t>
            </w:r>
            <w:r w:rsidRPr="00E359F7">
              <w:rPr>
                <w:rFonts w:ascii="Times New Roman" w:hAnsi="Times New Roman"/>
                <w:sz w:val="24"/>
                <w:szCs w:val="24"/>
              </w:rPr>
              <w:t>duse</w:t>
            </w:r>
            <w:r w:rsidRPr="004E771E">
              <w:rPr>
                <w:rFonts w:ascii="Times New Roman" w:hAnsi="Times New Roman"/>
                <w:sz w:val="24"/>
                <w:szCs w:val="24"/>
              </w:rPr>
              <w:t xml:space="preserve"> § </w:t>
            </w:r>
            <w:r>
              <w:rPr>
                <w:rFonts w:ascii="Times New Roman" w:hAnsi="Times New Roman"/>
                <w:sz w:val="24"/>
                <w:szCs w:val="24"/>
              </w:rPr>
              <w:t xml:space="preserve">86 ja § 134 </w:t>
            </w:r>
            <w:r w:rsidRPr="004E771E">
              <w:rPr>
                <w:rFonts w:ascii="Times New Roman" w:hAnsi="Times New Roman"/>
                <w:sz w:val="24"/>
                <w:szCs w:val="24"/>
              </w:rPr>
              <w:t xml:space="preserve">: </w:t>
            </w:r>
          </w:p>
          <w:p w14:paraId="01B07698" w14:textId="77777777" w:rsidR="00FD17FA" w:rsidRPr="004E771E" w:rsidRDefault="00FD17FA" w:rsidP="006F368B">
            <w:pPr>
              <w:numPr>
                <w:ilvl w:val="0"/>
                <w:numId w:val="6"/>
              </w:numPr>
              <w:spacing w:after="0" w:line="240" w:lineRule="auto"/>
              <w:contextualSpacing/>
              <w:jc w:val="both"/>
              <w:rPr>
                <w:rFonts w:ascii="Times New Roman" w:hAnsi="Times New Roman"/>
                <w:sz w:val="24"/>
                <w:szCs w:val="24"/>
              </w:rPr>
            </w:pPr>
            <w:r w:rsidRPr="004E771E">
              <w:rPr>
                <w:rFonts w:ascii="Times New Roman" w:hAnsi="Times New Roman"/>
                <w:sz w:val="24"/>
                <w:szCs w:val="24"/>
              </w:rPr>
              <w:t xml:space="preserve">Võtta vastu Tapa linnas asuva Liblika maaüksuse ja selle lähiala detailplaneering. </w:t>
            </w:r>
          </w:p>
          <w:p w14:paraId="5DAC6F0A" w14:textId="3E4B3EB4" w:rsidR="00FD17FA" w:rsidRPr="006F368B" w:rsidRDefault="00FD17FA" w:rsidP="006F368B">
            <w:pPr>
              <w:pStyle w:val="Loendilik"/>
              <w:numPr>
                <w:ilvl w:val="0"/>
                <w:numId w:val="6"/>
              </w:numPr>
              <w:tabs>
                <w:tab w:val="left" w:pos="5387"/>
              </w:tabs>
              <w:spacing w:after="0" w:line="240" w:lineRule="auto"/>
              <w:jc w:val="both"/>
              <w:rPr>
                <w:rFonts w:ascii="Times New Roman" w:hAnsi="Times New Roman"/>
                <w:sz w:val="24"/>
                <w:szCs w:val="24"/>
              </w:rPr>
            </w:pPr>
            <w:r w:rsidRPr="00821AA6">
              <w:rPr>
                <w:rFonts w:ascii="Times New Roman" w:hAnsi="Times New Roman"/>
                <w:sz w:val="24"/>
                <w:szCs w:val="24"/>
              </w:rPr>
              <w:t>Vallavalitsuse</w:t>
            </w:r>
            <w:r>
              <w:rPr>
                <w:rFonts w:ascii="Times New Roman" w:hAnsi="Times New Roman"/>
                <w:sz w:val="24"/>
                <w:szCs w:val="24"/>
              </w:rPr>
              <w:t>l</w:t>
            </w:r>
            <w:r w:rsidRPr="00821AA6">
              <w:rPr>
                <w:rFonts w:ascii="Times New Roman" w:hAnsi="Times New Roman"/>
                <w:sz w:val="24"/>
                <w:szCs w:val="24"/>
              </w:rPr>
              <w:t xml:space="preserve"> korraldada punktis 1 nimetatud detailplaneeringu avalik väljapanek </w:t>
            </w:r>
            <w:r w:rsidRPr="00E359F7">
              <w:rPr>
                <w:rFonts w:ascii="Times New Roman" w:hAnsi="Times New Roman"/>
                <w:sz w:val="24"/>
                <w:szCs w:val="24"/>
              </w:rPr>
              <w:t>ja avalik arutelu vastavalt planeerimisseaduses sätestatud korras ja tähtaegadel.</w:t>
            </w:r>
          </w:p>
          <w:p w14:paraId="3B2CB085" w14:textId="77777777" w:rsidR="00FD17FA" w:rsidRPr="00E359F7" w:rsidRDefault="00FD17FA" w:rsidP="006F368B">
            <w:pPr>
              <w:numPr>
                <w:ilvl w:val="0"/>
                <w:numId w:val="6"/>
              </w:numPr>
              <w:spacing w:after="0" w:line="240" w:lineRule="auto"/>
              <w:contextualSpacing/>
              <w:jc w:val="both"/>
              <w:rPr>
                <w:rFonts w:ascii="Times New Roman" w:hAnsi="Times New Roman"/>
                <w:sz w:val="24"/>
                <w:szCs w:val="24"/>
              </w:rPr>
            </w:pPr>
            <w:r>
              <w:rPr>
                <w:rFonts w:ascii="Times New Roman" w:hAnsi="Times New Roman"/>
                <w:sz w:val="24"/>
                <w:szCs w:val="24"/>
              </w:rPr>
              <w:t>Otsus</w:t>
            </w:r>
            <w:r w:rsidRPr="00E359F7">
              <w:rPr>
                <w:rFonts w:ascii="Times New Roman" w:hAnsi="Times New Roman"/>
                <w:sz w:val="24"/>
                <w:szCs w:val="24"/>
              </w:rPr>
              <w:t xml:space="preserve"> jõustub teatavakstegemisest.</w:t>
            </w:r>
          </w:p>
          <w:bookmarkEnd w:id="0"/>
          <w:p w14:paraId="027CD631" w14:textId="2760D71E" w:rsidR="00FD17FA" w:rsidRDefault="00FD17FA" w:rsidP="006F368B">
            <w:pPr>
              <w:tabs>
                <w:tab w:val="left" w:pos="5387"/>
              </w:tabs>
              <w:spacing w:after="0" w:line="240" w:lineRule="auto"/>
              <w:jc w:val="both"/>
              <w:rPr>
                <w:rFonts w:ascii="Times New Roman" w:hAnsi="Times New Roman"/>
                <w:sz w:val="24"/>
                <w:szCs w:val="24"/>
              </w:rPr>
            </w:pPr>
          </w:p>
        </w:tc>
      </w:tr>
    </w:tbl>
    <w:p w14:paraId="027CD636" w14:textId="77777777" w:rsidR="00F77BE4" w:rsidRDefault="00F77BE4" w:rsidP="00AF1DE6">
      <w:pPr>
        <w:tabs>
          <w:tab w:val="left" w:pos="5387"/>
        </w:tabs>
        <w:spacing w:after="0" w:line="240" w:lineRule="auto"/>
        <w:jc w:val="both"/>
        <w:rPr>
          <w:rFonts w:ascii="Times New Roman" w:hAnsi="Times New Roman"/>
          <w:sz w:val="24"/>
          <w:szCs w:val="24"/>
        </w:rPr>
      </w:pPr>
    </w:p>
    <w:tbl>
      <w:tblPr>
        <w:tblW w:w="0" w:type="auto"/>
        <w:tblLook w:val="04A0" w:firstRow="1" w:lastRow="0" w:firstColumn="1" w:lastColumn="0" w:noHBand="0" w:noVBand="1"/>
      </w:tblPr>
      <w:tblGrid>
        <w:gridCol w:w="4677"/>
      </w:tblGrid>
      <w:tr w:rsidR="00E13B6E" w:rsidRPr="002B1191" w14:paraId="027CD63B" w14:textId="77777777" w:rsidTr="00E13B6E">
        <w:tc>
          <w:tcPr>
            <w:tcW w:w="4677" w:type="dxa"/>
            <w:shd w:val="clear" w:color="auto" w:fill="auto"/>
          </w:tcPr>
          <w:p w14:paraId="027CD637" w14:textId="77777777" w:rsidR="00E13B6E" w:rsidRDefault="00E13B6E" w:rsidP="002B1191">
            <w:pPr>
              <w:tabs>
                <w:tab w:val="left" w:pos="5387"/>
              </w:tabs>
              <w:spacing w:after="0" w:line="240" w:lineRule="auto"/>
              <w:jc w:val="both"/>
              <w:rPr>
                <w:rFonts w:ascii="Times New Roman" w:hAnsi="Times New Roman"/>
                <w:i/>
                <w:sz w:val="16"/>
                <w:szCs w:val="16"/>
              </w:rPr>
            </w:pPr>
            <w:r w:rsidRPr="00CD0CFF">
              <w:rPr>
                <w:rFonts w:ascii="Times New Roman" w:hAnsi="Times New Roman"/>
                <w:i/>
                <w:sz w:val="24"/>
                <w:szCs w:val="24"/>
              </w:rPr>
              <w:t>(allkirjastatud digitaalselt)</w:t>
            </w:r>
          </w:p>
          <w:p w14:paraId="027CD638" w14:textId="77777777" w:rsidR="00E13B6E" w:rsidRPr="00CD0CFF" w:rsidRDefault="00E13B6E" w:rsidP="002B1191">
            <w:pPr>
              <w:tabs>
                <w:tab w:val="left" w:pos="5387"/>
              </w:tabs>
              <w:spacing w:after="0" w:line="240" w:lineRule="auto"/>
              <w:jc w:val="both"/>
              <w:rPr>
                <w:rFonts w:ascii="Times New Roman" w:hAnsi="Times New Roman"/>
                <w:i/>
                <w:sz w:val="16"/>
                <w:szCs w:val="16"/>
              </w:rPr>
            </w:pPr>
          </w:p>
          <w:p w14:paraId="027CD639" w14:textId="1B56E47D" w:rsidR="00E13B6E" w:rsidRDefault="00E13B6E" w:rsidP="002B1191">
            <w:pPr>
              <w:tabs>
                <w:tab w:val="left" w:pos="5387"/>
              </w:tabs>
              <w:spacing w:after="0" w:line="240" w:lineRule="auto"/>
              <w:jc w:val="both"/>
              <w:rPr>
                <w:rFonts w:ascii="Times New Roman" w:hAnsi="Times New Roman"/>
                <w:sz w:val="24"/>
                <w:szCs w:val="24"/>
              </w:rPr>
            </w:pPr>
            <w:r>
              <w:rPr>
                <w:rFonts w:ascii="Times New Roman" w:hAnsi="Times New Roman"/>
                <w:sz w:val="24"/>
                <w:szCs w:val="24"/>
              </w:rPr>
              <w:fldChar w:fldCharType="begin"/>
            </w:r>
            <w:r w:rsidR="00EE7D4F">
              <w:rPr>
                <w:rFonts w:ascii="Times New Roman" w:hAnsi="Times New Roman"/>
                <w:sz w:val="24"/>
                <w:szCs w:val="24"/>
              </w:rPr>
              <w:instrText xml:space="preserve"> delta_signerName  \* MERGEFORMAT</w:instrText>
            </w:r>
            <w:r>
              <w:rPr>
                <w:rFonts w:ascii="Times New Roman" w:hAnsi="Times New Roman"/>
                <w:sz w:val="24"/>
                <w:szCs w:val="24"/>
              </w:rPr>
              <w:fldChar w:fldCharType="separate"/>
            </w:r>
            <w:r w:rsidR="00EE7D4F">
              <w:rPr>
                <w:rFonts w:ascii="Times New Roman" w:hAnsi="Times New Roman"/>
                <w:sz w:val="24"/>
                <w:szCs w:val="24"/>
              </w:rPr>
              <w:t>Maksim Butšenkov</w:t>
            </w:r>
            <w:r>
              <w:rPr>
                <w:rFonts w:ascii="Times New Roman" w:hAnsi="Times New Roman"/>
                <w:sz w:val="24"/>
                <w:szCs w:val="24"/>
              </w:rPr>
              <w:fldChar w:fldCharType="end"/>
            </w:r>
          </w:p>
          <w:p w14:paraId="027CD63A" w14:textId="5B917815" w:rsidR="00E13B6E" w:rsidRPr="00030487" w:rsidRDefault="00E13B6E" w:rsidP="002B1191">
            <w:pPr>
              <w:tabs>
                <w:tab w:val="left" w:pos="5387"/>
              </w:tabs>
              <w:spacing w:after="0" w:line="240" w:lineRule="auto"/>
              <w:jc w:val="both"/>
              <w:rPr>
                <w:rFonts w:ascii="Times New Roman" w:hAnsi="Times New Roman"/>
                <w:sz w:val="24"/>
                <w:szCs w:val="24"/>
              </w:rPr>
            </w:pPr>
            <w:r>
              <w:rPr>
                <w:rFonts w:ascii="Times New Roman" w:hAnsi="Times New Roman"/>
                <w:sz w:val="24"/>
                <w:szCs w:val="24"/>
              </w:rPr>
              <w:fldChar w:fldCharType="begin"/>
            </w:r>
            <w:r w:rsidR="00EE7D4F">
              <w:rPr>
                <w:rFonts w:ascii="Times New Roman" w:hAnsi="Times New Roman"/>
                <w:sz w:val="24"/>
                <w:szCs w:val="24"/>
              </w:rPr>
              <w:instrText xml:space="preserve"> delta_signerJobTitle  \* MERGEFORMAT</w:instrText>
            </w:r>
            <w:r>
              <w:rPr>
                <w:rFonts w:ascii="Times New Roman" w:hAnsi="Times New Roman"/>
                <w:sz w:val="24"/>
                <w:szCs w:val="24"/>
              </w:rPr>
              <w:fldChar w:fldCharType="separate"/>
            </w:r>
            <w:r w:rsidR="00EE7D4F">
              <w:rPr>
                <w:rFonts w:ascii="Times New Roman" w:hAnsi="Times New Roman"/>
                <w:sz w:val="24"/>
                <w:szCs w:val="24"/>
              </w:rPr>
              <w:t>vallavolikogu esimees</w:t>
            </w:r>
            <w:r>
              <w:rPr>
                <w:rFonts w:ascii="Times New Roman" w:hAnsi="Times New Roman"/>
                <w:sz w:val="24"/>
                <w:szCs w:val="24"/>
              </w:rPr>
              <w:fldChar w:fldCharType="end"/>
            </w:r>
          </w:p>
        </w:tc>
      </w:tr>
    </w:tbl>
    <w:p w14:paraId="027CD63C" w14:textId="77777777" w:rsidR="00A357CC" w:rsidRDefault="00A357CC" w:rsidP="002B1191">
      <w:pPr>
        <w:spacing w:after="0" w:line="240" w:lineRule="auto"/>
        <w:rPr>
          <w:rFonts w:ascii="Times New Roman" w:hAnsi="Times New Roman"/>
          <w:sz w:val="24"/>
          <w:szCs w:val="24"/>
        </w:rPr>
      </w:pPr>
    </w:p>
    <w:p w14:paraId="027CD63D" w14:textId="77777777" w:rsidR="00C27542" w:rsidRDefault="00C27542" w:rsidP="002B1191">
      <w:pPr>
        <w:spacing w:after="0" w:line="240" w:lineRule="auto"/>
        <w:rPr>
          <w:rFonts w:ascii="Times New Roman" w:hAnsi="Times New Roman"/>
          <w:sz w:val="24"/>
          <w:szCs w:val="24"/>
        </w:rPr>
      </w:pPr>
    </w:p>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8518"/>
      </w:tblGrid>
      <w:tr w:rsidR="00C27542" w14:paraId="027CD641" w14:textId="77777777" w:rsidTr="00C27542">
        <w:tc>
          <w:tcPr>
            <w:tcW w:w="976" w:type="dxa"/>
          </w:tcPr>
          <w:p w14:paraId="027CD63E" w14:textId="2863107D" w:rsidR="00C27542" w:rsidRDefault="00C27542" w:rsidP="002B1191">
            <w:pPr>
              <w:spacing w:after="0" w:line="240" w:lineRule="auto"/>
              <w:rPr>
                <w:rFonts w:ascii="Times New Roman" w:hAnsi="Times New Roman"/>
                <w:sz w:val="24"/>
                <w:szCs w:val="24"/>
              </w:rPr>
            </w:pPr>
            <w:r>
              <w:rPr>
                <w:rFonts w:ascii="Times New Roman" w:hAnsi="Times New Roman"/>
                <w:sz w:val="24"/>
                <w:szCs w:val="24"/>
              </w:rPr>
              <w:t>Lisa:</w:t>
            </w:r>
          </w:p>
        </w:tc>
        <w:tc>
          <w:tcPr>
            <w:tcW w:w="8518" w:type="dxa"/>
          </w:tcPr>
          <w:p w14:paraId="027CD63F" w14:textId="58AF083E" w:rsidR="00772CF5" w:rsidRPr="006F368B" w:rsidRDefault="006F368B" w:rsidP="006F368B">
            <w:pPr>
              <w:spacing w:after="0" w:line="240" w:lineRule="auto"/>
              <w:rPr>
                <w:rFonts w:ascii="Times New Roman" w:hAnsi="Times New Roman"/>
                <w:sz w:val="24"/>
                <w:szCs w:val="24"/>
              </w:rPr>
            </w:pPr>
            <w:hyperlink r:id="rId8" w:history="1">
              <w:r w:rsidRPr="001B1E04">
                <w:rPr>
                  <w:rStyle w:val="Hperlink"/>
                  <w:rFonts w:ascii="Times New Roman" w:hAnsi="Times New Roman"/>
                  <w:sz w:val="24"/>
                  <w:szCs w:val="24"/>
                </w:rPr>
                <w:t>https://www.tapa.ee/tapa-linnas-asuva-liblika-maauksuse-ja-lahiala-detailplaneering</w:t>
              </w:r>
            </w:hyperlink>
            <w:r w:rsidR="00FD17FA" w:rsidRPr="006F368B">
              <w:rPr>
                <w:rFonts w:ascii="Times New Roman" w:hAnsi="Times New Roman"/>
                <w:sz w:val="24"/>
                <w:szCs w:val="24"/>
              </w:rPr>
              <w:t xml:space="preserve"> </w:t>
            </w:r>
          </w:p>
          <w:p w14:paraId="027CD640" w14:textId="77777777" w:rsidR="00772CF5" w:rsidRPr="00772CF5" w:rsidRDefault="00772CF5" w:rsidP="00FD17FA">
            <w:pPr>
              <w:pStyle w:val="Loendilik"/>
              <w:spacing w:after="0" w:line="240" w:lineRule="auto"/>
              <w:ind w:left="300"/>
              <w:rPr>
                <w:rFonts w:ascii="Times New Roman" w:hAnsi="Times New Roman"/>
                <w:sz w:val="24"/>
                <w:szCs w:val="24"/>
              </w:rPr>
            </w:pPr>
          </w:p>
        </w:tc>
      </w:tr>
    </w:tbl>
    <w:p w14:paraId="027CD642" w14:textId="77777777" w:rsidR="002B1191" w:rsidRDefault="002B1191" w:rsidP="002B1191">
      <w:pPr>
        <w:spacing w:after="0" w:line="240" w:lineRule="auto"/>
        <w:rPr>
          <w:rFonts w:ascii="Times New Roman" w:hAnsi="Times New Roman"/>
          <w:sz w:val="24"/>
          <w:szCs w:val="24"/>
        </w:rPr>
      </w:pPr>
    </w:p>
    <w:p w14:paraId="027CD643" w14:textId="77777777" w:rsidR="00C27542" w:rsidRDefault="00C27542" w:rsidP="002B1191">
      <w:pPr>
        <w:spacing w:after="0" w:line="240" w:lineRule="auto"/>
        <w:rPr>
          <w:rFonts w:ascii="Times New Roman" w:hAnsi="Times New Roman"/>
          <w:sz w:val="24"/>
          <w:szCs w:val="24"/>
        </w:rPr>
      </w:pPr>
    </w:p>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807"/>
      </w:tblGrid>
      <w:tr w:rsidR="00435C14" w14:paraId="027CD64F" w14:textId="77777777" w:rsidTr="00E41682">
        <w:tc>
          <w:tcPr>
            <w:tcW w:w="3402" w:type="dxa"/>
          </w:tcPr>
          <w:p w14:paraId="027CD64D" w14:textId="77777777" w:rsidR="00435C14" w:rsidRDefault="00435C14" w:rsidP="00E13B6E">
            <w:pPr>
              <w:spacing w:after="0" w:line="240" w:lineRule="auto"/>
              <w:rPr>
                <w:rFonts w:ascii="Times New Roman" w:hAnsi="Times New Roman"/>
                <w:sz w:val="24"/>
                <w:szCs w:val="24"/>
              </w:rPr>
            </w:pPr>
            <w:r w:rsidRPr="00E13B6E">
              <w:rPr>
                <w:rFonts w:ascii="Times New Roman" w:hAnsi="Times New Roman"/>
                <w:sz w:val="24"/>
                <w:szCs w:val="24"/>
              </w:rPr>
              <w:t>Eelnõu esitaja ja ettekandja</w:t>
            </w:r>
          </w:p>
        </w:tc>
        <w:tc>
          <w:tcPr>
            <w:tcW w:w="5807" w:type="dxa"/>
          </w:tcPr>
          <w:p w14:paraId="027CD64E" w14:textId="00D4C79F" w:rsidR="00435C14" w:rsidRDefault="006F368B" w:rsidP="00E13B6E">
            <w:pPr>
              <w:spacing w:after="0" w:line="240" w:lineRule="auto"/>
              <w:rPr>
                <w:rFonts w:ascii="Times New Roman" w:hAnsi="Times New Roman"/>
                <w:sz w:val="24"/>
                <w:szCs w:val="24"/>
              </w:rPr>
            </w:pPr>
            <w:r>
              <w:rPr>
                <w:rFonts w:ascii="Times New Roman" w:hAnsi="Times New Roman"/>
                <w:sz w:val="24"/>
                <w:szCs w:val="24"/>
              </w:rPr>
              <w:t>Linda Kelu-Toome, maakorraldaja</w:t>
            </w:r>
          </w:p>
        </w:tc>
      </w:tr>
    </w:tbl>
    <w:p w14:paraId="027CD650" w14:textId="77777777" w:rsidR="00E13B6E" w:rsidRDefault="00E13B6E" w:rsidP="00E13B6E">
      <w:pPr>
        <w:spacing w:after="0" w:line="240" w:lineRule="auto"/>
        <w:rPr>
          <w:rFonts w:ascii="Times New Roman" w:hAnsi="Times New Roman"/>
          <w:sz w:val="24"/>
          <w:szCs w:val="24"/>
        </w:rPr>
      </w:pPr>
    </w:p>
    <w:sectPr w:rsidR="00E13B6E" w:rsidSect="00C27542">
      <w:headerReference w:type="default" r:id="rId9"/>
      <w:footerReference w:type="default" r:id="rId10"/>
      <w:headerReference w:type="first" r:id="rId11"/>
      <w:pgSz w:w="11906" w:h="16838"/>
      <w:pgMar w:top="851" w:right="851" w:bottom="680" w:left="170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78EA9" w14:textId="77777777" w:rsidR="00E513CF" w:rsidRDefault="00E513CF" w:rsidP="0058227E">
      <w:pPr>
        <w:spacing w:after="0" w:line="240" w:lineRule="auto"/>
      </w:pPr>
      <w:r>
        <w:separator/>
      </w:r>
    </w:p>
  </w:endnote>
  <w:endnote w:type="continuationSeparator" w:id="0">
    <w:p w14:paraId="1369BC41" w14:textId="77777777" w:rsidR="00E513CF" w:rsidRDefault="00E513CF" w:rsidP="00582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CD658" w14:textId="77777777" w:rsidR="0058227E" w:rsidRPr="0058227E" w:rsidRDefault="0058227E" w:rsidP="0058227E">
    <w:pPr>
      <w:pStyle w:val="Jalus"/>
      <w:jc w:val="right"/>
    </w:pPr>
    <w:r w:rsidRPr="0058227E">
      <w:rPr>
        <w:rFonts w:ascii="Times New Roman" w:hAnsi="Times New Roman"/>
        <w:sz w:val="24"/>
      </w:rPr>
      <w:fldChar w:fldCharType="begin"/>
    </w:r>
    <w:r w:rsidRPr="0058227E">
      <w:rPr>
        <w:rFonts w:ascii="Times New Roman" w:hAnsi="Times New Roman"/>
        <w:sz w:val="24"/>
      </w:rPr>
      <w:instrText>PAGE   \* MERGEFORMAT</w:instrText>
    </w:r>
    <w:r w:rsidRPr="0058227E">
      <w:rPr>
        <w:rFonts w:ascii="Times New Roman" w:hAnsi="Times New Roman"/>
        <w:sz w:val="24"/>
      </w:rPr>
      <w:fldChar w:fldCharType="separate"/>
    </w:r>
    <w:r w:rsidR="00EE7D4F">
      <w:rPr>
        <w:rFonts w:ascii="Times New Roman" w:hAnsi="Times New Roman"/>
        <w:noProof/>
        <w:sz w:val="24"/>
      </w:rPr>
      <w:t>3</w:t>
    </w:r>
    <w:r w:rsidRPr="0058227E">
      <w:rPr>
        <w:rFonts w:ascii="Times New Roman" w:hAnsi="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3C9F3" w14:textId="77777777" w:rsidR="00E513CF" w:rsidRDefault="00E513CF" w:rsidP="0058227E">
      <w:pPr>
        <w:spacing w:after="0" w:line="240" w:lineRule="auto"/>
      </w:pPr>
      <w:r>
        <w:separator/>
      </w:r>
    </w:p>
  </w:footnote>
  <w:footnote w:type="continuationSeparator" w:id="0">
    <w:p w14:paraId="7A4A7213" w14:textId="77777777" w:rsidR="00E513CF" w:rsidRDefault="00E513CF" w:rsidP="005822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CD655" w14:textId="77777777" w:rsidR="00C27542" w:rsidRPr="00940B98" w:rsidRDefault="00C27542" w:rsidP="00C27542">
    <w:pPr>
      <w:pStyle w:val="Pis"/>
      <w:jc w:val="right"/>
      <w:rPr>
        <w:rFonts w:ascii="Times New Roman" w:hAnsi="Times New Roman"/>
        <w:b/>
        <w:color w:val="808080" w:themeColor="background1" w:themeShade="80"/>
        <w:spacing w:val="20"/>
        <w:sz w:val="24"/>
        <w:szCs w:val="24"/>
      </w:rPr>
    </w:pPr>
    <w:r w:rsidRPr="00940B98">
      <w:rPr>
        <w:rFonts w:ascii="Times New Roman" w:hAnsi="Times New Roman"/>
        <w:b/>
        <w:color w:val="808080" w:themeColor="background1" w:themeShade="80"/>
        <w:spacing w:val="20"/>
        <w:sz w:val="24"/>
        <w:szCs w:val="24"/>
      </w:rPr>
      <w:t>EELNÕU</w:t>
    </w:r>
  </w:p>
  <w:p w14:paraId="027CD657" w14:textId="7F2EB91A" w:rsidR="00DB4C26" w:rsidRPr="00DB4C26" w:rsidRDefault="00DB4C26" w:rsidP="00DB4C26">
    <w:pPr>
      <w:spacing w:after="0" w:line="240" w:lineRule="auto"/>
      <w:jc w:val="right"/>
      <w:rPr>
        <w:rFonts w:ascii="Verdana" w:hAnsi="Verdana"/>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CD659" w14:textId="77777777" w:rsidR="0058227E" w:rsidRDefault="00030487" w:rsidP="0058227E">
    <w:pPr>
      <w:pStyle w:val="Pis"/>
      <w:jc w:val="center"/>
      <w:rPr>
        <w:sz w:val="10"/>
        <w:szCs w:val="10"/>
      </w:rPr>
    </w:pPr>
    <w:r>
      <w:rPr>
        <w:noProof/>
        <w:lang w:eastAsia="et-EE"/>
      </w:rPr>
      <mc:AlternateContent>
        <mc:Choice Requires="wps">
          <w:drawing>
            <wp:anchor distT="0" distB="0" distL="114300" distR="114300" simplePos="0" relativeHeight="251659264" behindDoc="0" locked="0" layoutInCell="1" allowOverlap="1" wp14:anchorId="027CD664" wp14:editId="027CD665">
              <wp:simplePos x="0" y="0"/>
              <wp:positionH relativeFrom="column">
                <wp:posOffset>3606165</wp:posOffset>
              </wp:positionH>
              <wp:positionV relativeFrom="paragraph">
                <wp:posOffset>-64770</wp:posOffset>
              </wp:positionV>
              <wp:extent cx="2834640" cy="967740"/>
              <wp:effectExtent l="0" t="0" r="3810" b="3810"/>
              <wp:wrapNone/>
              <wp:docPr id="1"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967740"/>
                      </a:xfrm>
                      <a:prstGeom prst="rect">
                        <a:avLst/>
                      </a:prstGeom>
                      <a:solidFill>
                        <a:srgbClr val="FFFFFF"/>
                      </a:solidFill>
                      <a:ln w="9525">
                        <a:noFill/>
                        <a:miter lim="800000"/>
                        <a:headEnd/>
                        <a:tailEnd/>
                      </a:ln>
                    </wps:spPr>
                    <wps:txbx>
                      <w:txbxContent>
                        <w:p w14:paraId="027CD66A" w14:textId="55798DCE" w:rsidR="008C3218" w:rsidRPr="0058227E" w:rsidRDefault="008C3218" w:rsidP="008C3218">
                          <w:pPr>
                            <w:spacing w:after="0" w:line="240" w:lineRule="auto"/>
                            <w:rPr>
                              <w:rFonts w:ascii="Verdana" w:hAnsi="Verdana"/>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7CD664" id="_x0000_t202" coordsize="21600,21600" o:spt="202" path="m,l,21600r21600,l21600,xe">
              <v:stroke joinstyle="miter"/>
              <v:path gradientshapeok="t" o:connecttype="rect"/>
            </v:shapetype>
            <v:shape id="Tekstiväli 2" o:spid="_x0000_s1026" type="#_x0000_t202" style="position:absolute;left:0;text-align:left;margin-left:283.95pt;margin-top:-5.1pt;width:223.2pt;height:7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" stroked="f">
              <v:textbox>
                <w:txbxContent>
                  <w:p w14:paraId="027CD66A" w14:textId="55798DCE" w:rsidR="008C3218" w:rsidRPr="0058227E" w:rsidRDefault="008C3218" w:rsidP="008C3218">
                    <w:pPr>
                      <w:spacing w:after="0" w:line="240" w:lineRule="auto"/>
                      <w:rPr>
                        <w:rFonts w:ascii="Verdana" w:hAnsi="Verdana"/>
                        <w:sz w:val="16"/>
                        <w:szCs w:val="16"/>
                      </w:rPr>
                    </w:pPr>
                  </w:p>
                </w:txbxContent>
              </v:textbox>
            </v:shape>
          </w:pict>
        </mc:Fallback>
      </mc:AlternateContent>
    </w:r>
  </w:p>
  <w:p w14:paraId="027CD65A" w14:textId="77777777" w:rsidR="0058227E" w:rsidRDefault="0058227E" w:rsidP="0058227E">
    <w:pPr>
      <w:pStyle w:val="Pis"/>
      <w:jc w:val="center"/>
      <w:rPr>
        <w:sz w:val="10"/>
        <w:szCs w:val="10"/>
      </w:rPr>
    </w:pPr>
  </w:p>
  <w:p w14:paraId="027CD65B" w14:textId="77777777" w:rsidR="008D4DA5" w:rsidRDefault="008D4DA5" w:rsidP="0058227E">
    <w:pPr>
      <w:pStyle w:val="Pis"/>
      <w:jc w:val="center"/>
      <w:rPr>
        <w:sz w:val="10"/>
        <w:szCs w:val="10"/>
      </w:rPr>
    </w:pPr>
  </w:p>
  <w:p w14:paraId="027CD65C" w14:textId="77777777" w:rsidR="008D4DA5" w:rsidRDefault="008D4DA5" w:rsidP="0058227E">
    <w:pPr>
      <w:pStyle w:val="Pis"/>
      <w:jc w:val="center"/>
      <w:rPr>
        <w:sz w:val="10"/>
        <w:szCs w:val="10"/>
      </w:rPr>
    </w:pPr>
  </w:p>
  <w:p w14:paraId="027CD65D" w14:textId="77777777" w:rsidR="008D4DA5" w:rsidRDefault="008D4DA5" w:rsidP="0058227E">
    <w:pPr>
      <w:pStyle w:val="Pis"/>
      <w:jc w:val="center"/>
      <w:rPr>
        <w:sz w:val="10"/>
        <w:szCs w:val="10"/>
      </w:rPr>
    </w:pPr>
  </w:p>
  <w:p w14:paraId="027CD65E" w14:textId="77777777" w:rsidR="008D4DA5" w:rsidRDefault="008D4DA5" w:rsidP="0058227E">
    <w:pPr>
      <w:pStyle w:val="Pis"/>
      <w:jc w:val="center"/>
      <w:rPr>
        <w:sz w:val="10"/>
        <w:szCs w:val="10"/>
      </w:rPr>
    </w:pPr>
  </w:p>
  <w:p w14:paraId="027CD65F" w14:textId="77777777" w:rsidR="008D4DA5" w:rsidRDefault="008D4DA5" w:rsidP="0058227E">
    <w:pPr>
      <w:pStyle w:val="Pis"/>
      <w:jc w:val="center"/>
      <w:rPr>
        <w:sz w:val="10"/>
        <w:szCs w:val="10"/>
      </w:rPr>
    </w:pPr>
  </w:p>
  <w:p w14:paraId="027CD660" w14:textId="77777777" w:rsidR="008D4DA5" w:rsidRDefault="008D4DA5" w:rsidP="0058227E">
    <w:pPr>
      <w:pStyle w:val="Pis"/>
      <w:jc w:val="center"/>
      <w:rPr>
        <w:sz w:val="10"/>
        <w:szCs w:val="10"/>
      </w:rPr>
    </w:pPr>
  </w:p>
  <w:p w14:paraId="027CD661" w14:textId="77777777" w:rsidR="008D4DA5" w:rsidRDefault="008D4DA5" w:rsidP="0058227E">
    <w:pPr>
      <w:pStyle w:val="Pis"/>
      <w:jc w:val="center"/>
      <w:rPr>
        <w:sz w:val="10"/>
        <w:szCs w:val="10"/>
      </w:rPr>
    </w:pPr>
  </w:p>
  <w:p w14:paraId="027CD662" w14:textId="77777777" w:rsidR="008D4DA5" w:rsidRDefault="008D4DA5" w:rsidP="0058227E">
    <w:pPr>
      <w:pStyle w:val="Pis"/>
      <w:jc w:val="center"/>
      <w:rPr>
        <w:sz w:val="10"/>
        <w:szCs w:val="10"/>
      </w:rPr>
    </w:pPr>
  </w:p>
  <w:p w14:paraId="027CD663" w14:textId="77777777" w:rsidR="008D4DA5" w:rsidRPr="0058227E" w:rsidRDefault="008D4DA5" w:rsidP="0058227E">
    <w:pPr>
      <w:pStyle w:val="Pis"/>
      <w:jc w:val="cent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32BE7"/>
    <w:multiLevelType w:val="hybridMultilevel"/>
    <w:tmpl w:val="0BE6DB4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2AEA03F8"/>
    <w:multiLevelType w:val="hybridMultilevel"/>
    <w:tmpl w:val="0DAA7A2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36FC162B"/>
    <w:multiLevelType w:val="multilevel"/>
    <w:tmpl w:val="59BCE1FE"/>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53BA4FC2"/>
    <w:multiLevelType w:val="hybridMultilevel"/>
    <w:tmpl w:val="7940FD0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5DD86FD4"/>
    <w:multiLevelType w:val="hybridMultilevel"/>
    <w:tmpl w:val="4A32D53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66E77CD5"/>
    <w:multiLevelType w:val="hybridMultilevel"/>
    <w:tmpl w:val="52529FC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78BD3B20"/>
    <w:multiLevelType w:val="hybridMultilevel"/>
    <w:tmpl w:val="FB987CB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1682"/>
    <w:rsid w:val="000063B9"/>
    <w:rsid w:val="00030487"/>
    <w:rsid w:val="000A706D"/>
    <w:rsid w:val="00105CE0"/>
    <w:rsid w:val="001C5D78"/>
    <w:rsid w:val="001F4B34"/>
    <w:rsid w:val="002B1191"/>
    <w:rsid w:val="003360B7"/>
    <w:rsid w:val="003568FE"/>
    <w:rsid w:val="00365D20"/>
    <w:rsid w:val="003B62E0"/>
    <w:rsid w:val="00435C14"/>
    <w:rsid w:val="00480C46"/>
    <w:rsid w:val="0049397B"/>
    <w:rsid w:val="004A0794"/>
    <w:rsid w:val="004E55FF"/>
    <w:rsid w:val="0058227E"/>
    <w:rsid w:val="005B06A1"/>
    <w:rsid w:val="00603FA4"/>
    <w:rsid w:val="00646951"/>
    <w:rsid w:val="006F368B"/>
    <w:rsid w:val="006F7490"/>
    <w:rsid w:val="00757FCF"/>
    <w:rsid w:val="007621EB"/>
    <w:rsid w:val="00772CF5"/>
    <w:rsid w:val="00780FC0"/>
    <w:rsid w:val="007B63D2"/>
    <w:rsid w:val="007C3E85"/>
    <w:rsid w:val="007D1DEE"/>
    <w:rsid w:val="007D227C"/>
    <w:rsid w:val="00834986"/>
    <w:rsid w:val="008C3218"/>
    <w:rsid w:val="008D4DA5"/>
    <w:rsid w:val="00940B98"/>
    <w:rsid w:val="009428D9"/>
    <w:rsid w:val="009A0BC8"/>
    <w:rsid w:val="009D2727"/>
    <w:rsid w:val="00A357CC"/>
    <w:rsid w:val="00A43B52"/>
    <w:rsid w:val="00A70750"/>
    <w:rsid w:val="00AA1BB8"/>
    <w:rsid w:val="00AA5077"/>
    <w:rsid w:val="00AB0B37"/>
    <w:rsid w:val="00AF1DE6"/>
    <w:rsid w:val="00B41A44"/>
    <w:rsid w:val="00BB4F1C"/>
    <w:rsid w:val="00C27542"/>
    <w:rsid w:val="00C4063A"/>
    <w:rsid w:val="00CD0CFF"/>
    <w:rsid w:val="00D73F0A"/>
    <w:rsid w:val="00DB4C26"/>
    <w:rsid w:val="00E13B6E"/>
    <w:rsid w:val="00E41682"/>
    <w:rsid w:val="00E513CF"/>
    <w:rsid w:val="00E54079"/>
    <w:rsid w:val="00EA2011"/>
    <w:rsid w:val="00EB548E"/>
    <w:rsid w:val="00ED16E3"/>
    <w:rsid w:val="00EE41BE"/>
    <w:rsid w:val="00EE7D4F"/>
    <w:rsid w:val="00F016EC"/>
    <w:rsid w:val="00F77BE4"/>
    <w:rsid w:val="00F9540A"/>
    <w:rsid w:val="00FC1731"/>
    <w:rsid w:val="00FC4D7A"/>
    <w:rsid w:val="00FD17F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CD613"/>
  <w15:docId w15:val="{859BFF64-C84C-46B0-AFAB-85212EF83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pPr>
      <w:spacing w:after="200" w:line="276" w:lineRule="auto"/>
    </w:pPr>
    <w:rPr>
      <w:sz w:val="22"/>
      <w:szCs w:val="22"/>
      <w:lang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58227E"/>
    <w:pPr>
      <w:tabs>
        <w:tab w:val="center" w:pos="4536"/>
        <w:tab w:val="right" w:pos="9072"/>
      </w:tabs>
      <w:spacing w:after="0" w:line="240" w:lineRule="auto"/>
    </w:pPr>
  </w:style>
  <w:style w:type="character" w:customStyle="1" w:styleId="PisMrk">
    <w:name w:val="Päis Märk"/>
    <w:basedOn w:val="Liguvaikefont"/>
    <w:link w:val="Pis"/>
    <w:uiPriority w:val="99"/>
    <w:rsid w:val="0058227E"/>
  </w:style>
  <w:style w:type="paragraph" w:styleId="Jalus">
    <w:name w:val="footer"/>
    <w:basedOn w:val="Normaallaad"/>
    <w:link w:val="JalusMrk"/>
    <w:uiPriority w:val="99"/>
    <w:unhideWhenUsed/>
    <w:rsid w:val="0058227E"/>
    <w:pPr>
      <w:tabs>
        <w:tab w:val="center" w:pos="4536"/>
        <w:tab w:val="right" w:pos="9072"/>
      </w:tabs>
      <w:spacing w:after="0" w:line="240" w:lineRule="auto"/>
    </w:pPr>
  </w:style>
  <w:style w:type="character" w:customStyle="1" w:styleId="JalusMrk">
    <w:name w:val="Jalus Märk"/>
    <w:basedOn w:val="Liguvaikefont"/>
    <w:link w:val="Jalus"/>
    <w:uiPriority w:val="99"/>
    <w:rsid w:val="0058227E"/>
  </w:style>
  <w:style w:type="paragraph" w:styleId="Jutumullitekst">
    <w:name w:val="Balloon Text"/>
    <w:basedOn w:val="Normaallaad"/>
    <w:link w:val="JutumullitekstMrk"/>
    <w:uiPriority w:val="99"/>
    <w:semiHidden/>
    <w:unhideWhenUsed/>
    <w:rsid w:val="0058227E"/>
    <w:pPr>
      <w:spacing w:after="0" w:line="240" w:lineRule="auto"/>
    </w:pPr>
    <w:rPr>
      <w:rFonts w:ascii="Tahoma" w:hAnsi="Tahoma" w:cs="Tahoma"/>
      <w:sz w:val="16"/>
      <w:szCs w:val="16"/>
    </w:rPr>
  </w:style>
  <w:style w:type="character" w:customStyle="1" w:styleId="JutumullitekstMrk">
    <w:name w:val="Jutumullitekst Märk"/>
    <w:link w:val="Jutumullitekst"/>
    <w:uiPriority w:val="99"/>
    <w:semiHidden/>
    <w:rsid w:val="0058227E"/>
    <w:rPr>
      <w:rFonts w:ascii="Tahoma" w:hAnsi="Tahoma" w:cs="Tahoma"/>
      <w:sz w:val="16"/>
      <w:szCs w:val="16"/>
    </w:rPr>
  </w:style>
  <w:style w:type="table" w:styleId="Kontuurtabel">
    <w:name w:val="Table Grid"/>
    <w:basedOn w:val="Normaaltabel"/>
    <w:uiPriority w:val="59"/>
    <w:rsid w:val="00AA5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endilik">
    <w:name w:val="List Paragraph"/>
    <w:basedOn w:val="Normaallaad"/>
    <w:uiPriority w:val="34"/>
    <w:qFormat/>
    <w:rsid w:val="00772CF5"/>
    <w:pPr>
      <w:ind w:left="720"/>
      <w:contextualSpacing/>
    </w:pPr>
  </w:style>
  <w:style w:type="character" w:styleId="Kommentaariviide">
    <w:name w:val="annotation reference"/>
    <w:basedOn w:val="Liguvaikefont"/>
    <w:uiPriority w:val="99"/>
    <w:semiHidden/>
    <w:unhideWhenUsed/>
    <w:rsid w:val="00FD17FA"/>
    <w:rPr>
      <w:sz w:val="16"/>
      <w:szCs w:val="16"/>
    </w:rPr>
  </w:style>
  <w:style w:type="paragraph" w:styleId="Kommentaaritekst">
    <w:name w:val="annotation text"/>
    <w:basedOn w:val="Normaallaad"/>
    <w:link w:val="KommentaaritekstMrk"/>
    <w:uiPriority w:val="99"/>
    <w:semiHidden/>
    <w:unhideWhenUsed/>
    <w:rsid w:val="00FD17FA"/>
    <w:pPr>
      <w:spacing w:line="240" w:lineRule="auto"/>
    </w:pPr>
    <w:rPr>
      <w:sz w:val="20"/>
      <w:szCs w:val="20"/>
    </w:rPr>
  </w:style>
  <w:style w:type="character" w:customStyle="1" w:styleId="KommentaaritekstMrk">
    <w:name w:val="Kommentaari tekst Märk"/>
    <w:basedOn w:val="Liguvaikefont"/>
    <w:link w:val="Kommentaaritekst"/>
    <w:uiPriority w:val="99"/>
    <w:semiHidden/>
    <w:rsid w:val="00FD17FA"/>
    <w:rPr>
      <w:lang w:eastAsia="en-US"/>
    </w:rPr>
  </w:style>
  <w:style w:type="character" w:styleId="Hperlink">
    <w:name w:val="Hyperlink"/>
    <w:basedOn w:val="Liguvaikefont"/>
    <w:uiPriority w:val="99"/>
    <w:unhideWhenUsed/>
    <w:rsid w:val="00FD17FA"/>
    <w:rPr>
      <w:color w:val="0000FF" w:themeColor="hyperlink"/>
      <w:u w:val="single"/>
    </w:rPr>
  </w:style>
  <w:style w:type="character" w:customStyle="1" w:styleId="Lahendamatamainimine1">
    <w:name w:val="Lahendamata mainimine1"/>
    <w:basedOn w:val="Liguvaikefont"/>
    <w:uiPriority w:val="99"/>
    <w:semiHidden/>
    <w:unhideWhenUsed/>
    <w:rsid w:val="00FD17FA"/>
    <w:rPr>
      <w:color w:val="605E5C"/>
      <w:shd w:val="clear" w:color="auto" w:fill="E1DFDD"/>
    </w:rPr>
  </w:style>
  <w:style w:type="character" w:styleId="Klastatudhperlink">
    <w:name w:val="FollowedHyperlink"/>
    <w:basedOn w:val="Liguvaikefont"/>
    <w:uiPriority w:val="99"/>
    <w:semiHidden/>
    <w:unhideWhenUsed/>
    <w:rsid w:val="00834986"/>
    <w:rPr>
      <w:color w:val="800080" w:themeColor="followedHyperlink"/>
      <w:u w:val="single"/>
    </w:rPr>
  </w:style>
  <w:style w:type="character" w:styleId="Lahendamatamainimine">
    <w:name w:val="Unresolved Mention"/>
    <w:basedOn w:val="Liguvaikefont"/>
    <w:uiPriority w:val="99"/>
    <w:semiHidden/>
    <w:unhideWhenUsed/>
    <w:rsid w:val="006F36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266974">
      <w:bodyDiv w:val="1"/>
      <w:marLeft w:val="0"/>
      <w:marRight w:val="0"/>
      <w:marTop w:val="0"/>
      <w:marBottom w:val="0"/>
      <w:divBdr>
        <w:top w:val="none" w:sz="0" w:space="0" w:color="auto"/>
        <w:left w:val="none" w:sz="0" w:space="0" w:color="auto"/>
        <w:bottom w:val="none" w:sz="0" w:space="0" w:color="auto"/>
        <w:right w:val="none" w:sz="0" w:space="0" w:color="auto"/>
      </w:divBdr>
    </w:div>
    <w:div w:id="172197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pa.ee/tapa-linnas-asuva-liblika-maauksuse-ja-lahiala-detailplaneer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apa.ee/tapa-linnas-asuva-liblika-maauksuse-ja-lahiala-detailplaneer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815</Words>
  <Characters>4730</Characters>
  <Application>Microsoft Office Word</Application>
  <DocSecurity>0</DocSecurity>
  <Lines>39</Lines>
  <Paragraphs>11</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dc:creator>
  <cp:lastModifiedBy>Tapa Vald</cp:lastModifiedBy>
  <cp:revision>4</cp:revision>
  <cp:lastPrinted>2021-08-16T10:59:00Z</cp:lastPrinted>
  <dcterms:created xsi:type="dcterms:W3CDTF">2021-07-28T10:38:00Z</dcterms:created>
  <dcterms:modified xsi:type="dcterms:W3CDTF">2021-08-18T12:02:00Z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lta_docName">
    <vt:lpwstr>{Pealkiri}</vt:lpwstr>
  </property>
  <property fmtid="{D5CDD505-2E9C-101B-9397-08002B2CF9AE}" pid="3" name="delta_signerName">
    <vt:lpwstr>{Allkirjastaja1}</vt:lpwstr>
  </property>
  <property fmtid="{D5CDD505-2E9C-101B-9397-08002B2CF9AE}" pid="4" name="delta_signerJobTitle">
    <vt:lpwstr>{Allkirjastaja1 ametinimetus}</vt:lpwstr>
  </property>
  <property fmtid="{D5CDD505-2E9C-101B-9397-08002B2CF9AE}" pid="5" name="delta_signerNameTwo">
    <vt:lpwstr>{Allkirjastaja2}</vt:lpwstr>
  </property>
  <property fmtid="{D5CDD505-2E9C-101B-9397-08002B2CF9AE}" pid="6" name="delta_signerJobTitleTwo">
    <vt:lpwstr>{Allkirjastaja2 ametinimetus}</vt:lpwstr>
  </property>
  <property fmtid="{D5CDD505-2E9C-101B-9397-08002B2CF9AE}" pid="7" name="delta_regDateTime">
    <vt:lpwstr>{Reg_kuupäev}</vt:lpwstr>
  </property>
  <property fmtid="{D5CDD505-2E9C-101B-9397-08002B2CF9AE}" pid="8" name="delta_regNumber">
    <vt:lpwstr>{Viit}</vt:lpwstr>
  </property>
  <property fmtid="{D5CDD505-2E9C-101B-9397-08002B2CF9AE}" pid="9" name="delta_accessRestrictionBeginDate">
    <vt:lpwstr>{Vormistamise_KP}</vt:lpwstr>
  </property>
  <property fmtid="{D5CDD505-2E9C-101B-9397-08002B2CF9AE}" pid="10" name="delta_accessRestrictionEndDate">
    <vt:lpwstr>{Lõpptähtpäev}</vt:lpwstr>
  </property>
  <property fmtid="{D5CDD505-2E9C-101B-9397-08002B2CF9AE}" pid="11" name="delta_accessRestrictionReason">
    <vt:lpwstr>JP_alus</vt:lpwstr>
  </property>
</Properties>
</file>