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7"/>
        <w:gridCol w:w="4495"/>
      </w:tblGrid>
      <w:tr w:rsidR="000F0E76" w:rsidRPr="000F0E76" w14:paraId="0ED3B6BA" w14:textId="77777777" w:rsidTr="000F675A">
        <w:tc>
          <w:tcPr>
            <w:tcW w:w="4747" w:type="dxa"/>
          </w:tcPr>
          <w:p w14:paraId="080E1D7F" w14:textId="77777777" w:rsidR="000F675A" w:rsidRPr="000F0E76" w:rsidRDefault="000F675A" w:rsidP="000F675A">
            <w:pPr>
              <w:tabs>
                <w:tab w:val="left" w:pos="5387"/>
              </w:tabs>
              <w:jc w:val="right"/>
              <w:rPr>
                <w:rFonts w:ascii="Times New Roman" w:hAnsi="Times New Roman"/>
                <w:b/>
                <w:spacing w:val="20"/>
                <w:sz w:val="24"/>
                <w:szCs w:val="24"/>
              </w:rPr>
            </w:pPr>
          </w:p>
        </w:tc>
        <w:tc>
          <w:tcPr>
            <w:tcW w:w="4747" w:type="dxa"/>
            <w:hideMark/>
          </w:tcPr>
          <w:p w14:paraId="208E515A" w14:textId="77777777" w:rsidR="000F675A" w:rsidRPr="000F0E76" w:rsidRDefault="000F675A" w:rsidP="000F675A">
            <w:pPr>
              <w:tabs>
                <w:tab w:val="left" w:pos="5387"/>
              </w:tabs>
              <w:jc w:val="right"/>
              <w:rPr>
                <w:rFonts w:ascii="Times New Roman" w:hAnsi="Times New Roman"/>
                <w:b/>
                <w:spacing w:val="20"/>
                <w:sz w:val="24"/>
                <w:szCs w:val="24"/>
              </w:rPr>
            </w:pPr>
            <w:r w:rsidRPr="000F0E76">
              <w:rPr>
                <w:rFonts w:ascii="Times New Roman" w:hAnsi="Times New Roman"/>
                <w:b/>
                <w:spacing w:val="20"/>
                <w:sz w:val="24"/>
                <w:szCs w:val="24"/>
              </w:rPr>
              <w:t>EELNÕU</w:t>
            </w:r>
          </w:p>
        </w:tc>
      </w:tr>
      <w:tr w:rsidR="000F0E76" w:rsidRPr="000F0E76" w14:paraId="730482C0" w14:textId="77777777" w:rsidTr="000F675A">
        <w:tc>
          <w:tcPr>
            <w:tcW w:w="4747" w:type="dxa"/>
          </w:tcPr>
          <w:p w14:paraId="6B15A68E" w14:textId="77777777" w:rsidR="000F675A" w:rsidRPr="000F0E76" w:rsidRDefault="000F675A" w:rsidP="000F675A">
            <w:pPr>
              <w:tabs>
                <w:tab w:val="left" w:pos="5387"/>
              </w:tabs>
              <w:jc w:val="right"/>
              <w:rPr>
                <w:rFonts w:ascii="Times New Roman" w:hAnsi="Times New Roman"/>
                <w:b/>
                <w:spacing w:val="20"/>
                <w:sz w:val="24"/>
                <w:szCs w:val="24"/>
              </w:rPr>
            </w:pPr>
          </w:p>
        </w:tc>
        <w:tc>
          <w:tcPr>
            <w:tcW w:w="4747" w:type="dxa"/>
            <w:hideMark/>
          </w:tcPr>
          <w:p w14:paraId="38A37D23" w14:textId="119AC190" w:rsidR="000F675A" w:rsidRPr="000F0E76" w:rsidRDefault="000F675A" w:rsidP="000F675A">
            <w:pPr>
              <w:tabs>
                <w:tab w:val="left" w:pos="5387"/>
              </w:tabs>
              <w:jc w:val="right"/>
              <w:rPr>
                <w:rFonts w:ascii="Times New Roman" w:hAnsi="Times New Roman"/>
                <w:spacing w:val="20"/>
                <w:sz w:val="24"/>
                <w:szCs w:val="24"/>
              </w:rPr>
            </w:pPr>
            <w:r w:rsidRPr="000F0E76">
              <w:rPr>
                <w:rFonts w:ascii="Times New Roman" w:hAnsi="Times New Roman"/>
                <w:spacing w:val="20"/>
                <w:sz w:val="24"/>
                <w:szCs w:val="24"/>
              </w:rPr>
              <w:fldChar w:fldCharType="begin"/>
            </w:r>
            <w:r w:rsidR="00674A2D">
              <w:rPr>
                <w:rFonts w:ascii="Times New Roman" w:hAnsi="Times New Roman"/>
                <w:spacing w:val="20"/>
                <w:sz w:val="24"/>
                <w:szCs w:val="24"/>
              </w:rPr>
              <w:instrText xml:space="preserve"> delta_regDateTime  \* MERGEFORMAT</w:instrText>
            </w:r>
            <w:r w:rsidRPr="000F0E76">
              <w:rPr>
                <w:rFonts w:ascii="Times New Roman" w:hAnsi="Times New Roman"/>
                <w:spacing w:val="20"/>
                <w:sz w:val="24"/>
                <w:szCs w:val="24"/>
              </w:rPr>
              <w:fldChar w:fldCharType="separate"/>
            </w:r>
            <w:r w:rsidR="00674A2D">
              <w:rPr>
                <w:rFonts w:ascii="Times New Roman" w:hAnsi="Times New Roman"/>
                <w:spacing w:val="20"/>
                <w:sz w:val="24"/>
                <w:szCs w:val="24"/>
              </w:rPr>
              <w:t>09.11.2022</w:t>
            </w:r>
            <w:r w:rsidRPr="000F0E76">
              <w:rPr>
                <w:rFonts w:ascii="Times New Roman" w:hAnsi="Times New Roman"/>
                <w:spacing w:val="20"/>
                <w:sz w:val="24"/>
                <w:szCs w:val="24"/>
              </w:rPr>
              <w:fldChar w:fldCharType="end"/>
            </w:r>
            <w:r w:rsidRPr="000F0E76">
              <w:rPr>
                <w:rFonts w:ascii="Times New Roman" w:hAnsi="Times New Roman"/>
                <w:spacing w:val="20"/>
                <w:sz w:val="24"/>
                <w:szCs w:val="24"/>
              </w:rPr>
              <w:t xml:space="preserve"> nr </w:t>
            </w:r>
            <w:r w:rsidRPr="000F0E76">
              <w:rPr>
                <w:rFonts w:ascii="Times New Roman" w:hAnsi="Times New Roman"/>
                <w:spacing w:val="20"/>
                <w:sz w:val="24"/>
                <w:szCs w:val="24"/>
              </w:rPr>
              <w:fldChar w:fldCharType="begin"/>
            </w:r>
            <w:r w:rsidR="00674A2D">
              <w:rPr>
                <w:rFonts w:ascii="Times New Roman" w:hAnsi="Times New Roman"/>
                <w:spacing w:val="20"/>
                <w:sz w:val="24"/>
                <w:szCs w:val="24"/>
              </w:rPr>
              <w:instrText xml:space="preserve"> delta_regNumber  \* MERGEFORMAT</w:instrText>
            </w:r>
            <w:r w:rsidRPr="000F0E76">
              <w:rPr>
                <w:rFonts w:ascii="Times New Roman" w:hAnsi="Times New Roman"/>
                <w:spacing w:val="20"/>
                <w:sz w:val="24"/>
                <w:szCs w:val="24"/>
              </w:rPr>
              <w:fldChar w:fldCharType="separate"/>
            </w:r>
            <w:r w:rsidR="00674A2D">
              <w:rPr>
                <w:rFonts w:ascii="Times New Roman" w:hAnsi="Times New Roman"/>
                <w:spacing w:val="20"/>
                <w:sz w:val="24"/>
                <w:szCs w:val="24"/>
              </w:rPr>
              <w:t>1-4/22/72</w:t>
            </w:r>
            <w:r w:rsidRPr="000F0E76">
              <w:rPr>
                <w:rFonts w:ascii="Times New Roman" w:hAnsi="Times New Roman"/>
                <w:spacing w:val="20"/>
                <w:sz w:val="24"/>
                <w:szCs w:val="24"/>
              </w:rPr>
              <w:fldChar w:fldCharType="end"/>
            </w:r>
          </w:p>
        </w:tc>
      </w:tr>
      <w:tr w:rsidR="000F0E76" w:rsidRPr="000F0E76" w14:paraId="3F4F765C" w14:textId="77777777" w:rsidTr="000F675A">
        <w:tc>
          <w:tcPr>
            <w:tcW w:w="4747" w:type="dxa"/>
          </w:tcPr>
          <w:p w14:paraId="0F18F431" w14:textId="77777777" w:rsidR="000F675A" w:rsidRPr="000F0E76" w:rsidRDefault="000F675A" w:rsidP="000F675A">
            <w:pPr>
              <w:tabs>
                <w:tab w:val="left" w:pos="5387"/>
              </w:tabs>
              <w:jc w:val="right"/>
              <w:rPr>
                <w:rFonts w:ascii="Times New Roman" w:hAnsi="Times New Roman"/>
                <w:b/>
                <w:spacing w:val="20"/>
                <w:sz w:val="24"/>
                <w:szCs w:val="24"/>
              </w:rPr>
            </w:pPr>
          </w:p>
        </w:tc>
        <w:tc>
          <w:tcPr>
            <w:tcW w:w="4747" w:type="dxa"/>
          </w:tcPr>
          <w:p w14:paraId="4B5CB9C4" w14:textId="77777777" w:rsidR="000F675A" w:rsidRPr="000F0E76" w:rsidRDefault="000F675A" w:rsidP="000F675A">
            <w:pPr>
              <w:tabs>
                <w:tab w:val="left" w:pos="5387"/>
              </w:tabs>
              <w:jc w:val="right"/>
              <w:rPr>
                <w:rFonts w:ascii="Times New Roman" w:hAnsi="Times New Roman"/>
                <w:b/>
                <w:spacing w:val="20"/>
                <w:sz w:val="24"/>
                <w:szCs w:val="24"/>
              </w:rPr>
            </w:pPr>
          </w:p>
        </w:tc>
      </w:tr>
      <w:tr w:rsidR="000F0E76" w:rsidRPr="000F0E76" w14:paraId="45DAC052" w14:textId="77777777" w:rsidTr="000F675A">
        <w:tc>
          <w:tcPr>
            <w:tcW w:w="4747" w:type="dxa"/>
            <w:hideMark/>
          </w:tcPr>
          <w:p w14:paraId="667C7F50" w14:textId="77777777" w:rsidR="000F675A" w:rsidRPr="000F0E76" w:rsidRDefault="000F675A" w:rsidP="000F675A">
            <w:pPr>
              <w:tabs>
                <w:tab w:val="left" w:pos="5387"/>
              </w:tabs>
              <w:rPr>
                <w:rFonts w:ascii="Times New Roman" w:hAnsi="Times New Roman"/>
                <w:spacing w:val="20"/>
                <w:sz w:val="24"/>
                <w:szCs w:val="24"/>
              </w:rPr>
            </w:pPr>
            <w:r w:rsidRPr="000F0E76">
              <w:rPr>
                <w:rFonts w:ascii="Times New Roman" w:hAnsi="Times New Roman"/>
                <w:spacing w:val="20"/>
                <w:sz w:val="24"/>
                <w:szCs w:val="24"/>
              </w:rPr>
              <w:t>TAPA VALLAVOLIKOGU</w:t>
            </w:r>
          </w:p>
        </w:tc>
        <w:tc>
          <w:tcPr>
            <w:tcW w:w="4747" w:type="dxa"/>
          </w:tcPr>
          <w:p w14:paraId="512CFC60" w14:textId="77777777" w:rsidR="000F675A" w:rsidRPr="000F0E76" w:rsidRDefault="000F675A" w:rsidP="000F675A">
            <w:pPr>
              <w:tabs>
                <w:tab w:val="left" w:pos="5387"/>
              </w:tabs>
              <w:jc w:val="right"/>
              <w:rPr>
                <w:rFonts w:ascii="Times New Roman" w:hAnsi="Times New Roman"/>
                <w:b/>
                <w:spacing w:val="20"/>
                <w:sz w:val="24"/>
                <w:szCs w:val="24"/>
              </w:rPr>
            </w:pPr>
          </w:p>
        </w:tc>
      </w:tr>
      <w:tr w:rsidR="000F675A" w:rsidRPr="000F0E76" w14:paraId="31B4088A" w14:textId="77777777" w:rsidTr="000F675A">
        <w:tc>
          <w:tcPr>
            <w:tcW w:w="4747" w:type="dxa"/>
            <w:hideMark/>
          </w:tcPr>
          <w:p w14:paraId="7410F4A2" w14:textId="77777777" w:rsidR="000F675A" w:rsidRPr="000F0E76" w:rsidRDefault="000F675A" w:rsidP="000F675A">
            <w:pPr>
              <w:tabs>
                <w:tab w:val="left" w:pos="5387"/>
              </w:tabs>
              <w:rPr>
                <w:rFonts w:ascii="Times New Roman" w:hAnsi="Times New Roman"/>
                <w:spacing w:val="20"/>
                <w:sz w:val="24"/>
                <w:szCs w:val="24"/>
              </w:rPr>
            </w:pPr>
            <w:r w:rsidRPr="000F0E76">
              <w:rPr>
                <w:rFonts w:ascii="Times New Roman" w:hAnsi="Times New Roman"/>
                <w:spacing w:val="20"/>
                <w:sz w:val="24"/>
                <w:szCs w:val="24"/>
              </w:rPr>
              <w:t>MÄÄRUS</w:t>
            </w:r>
          </w:p>
        </w:tc>
        <w:tc>
          <w:tcPr>
            <w:tcW w:w="4747" w:type="dxa"/>
          </w:tcPr>
          <w:p w14:paraId="4985EBCE" w14:textId="77777777" w:rsidR="000F675A" w:rsidRPr="000F0E76" w:rsidRDefault="000F675A" w:rsidP="000F675A">
            <w:pPr>
              <w:tabs>
                <w:tab w:val="left" w:pos="5387"/>
              </w:tabs>
              <w:jc w:val="right"/>
              <w:rPr>
                <w:rFonts w:ascii="Times New Roman" w:hAnsi="Times New Roman"/>
                <w:b/>
                <w:spacing w:val="20"/>
                <w:sz w:val="24"/>
                <w:szCs w:val="24"/>
              </w:rPr>
            </w:pPr>
          </w:p>
        </w:tc>
      </w:tr>
    </w:tbl>
    <w:p w14:paraId="62B873A4" w14:textId="77777777" w:rsidR="000F675A" w:rsidRPr="000F0E76" w:rsidRDefault="000F675A" w:rsidP="000F675A">
      <w:pPr>
        <w:tabs>
          <w:tab w:val="left" w:pos="5387"/>
        </w:tabs>
        <w:spacing w:after="0" w:line="240" w:lineRule="auto"/>
        <w:rPr>
          <w:rFonts w:ascii="Times New Roman" w:eastAsia="Calibri" w:hAnsi="Times New Roman" w:cs="Times New Roman"/>
          <w:sz w:val="24"/>
          <w:szCs w:val="24"/>
        </w:rPr>
      </w:pPr>
    </w:p>
    <w:p w14:paraId="59394ECA" w14:textId="77777777" w:rsidR="000F675A" w:rsidRPr="000F0E76" w:rsidRDefault="000F675A" w:rsidP="000F675A">
      <w:pPr>
        <w:tabs>
          <w:tab w:val="left" w:pos="5387"/>
        </w:tabs>
        <w:spacing w:after="0" w:line="240" w:lineRule="auto"/>
        <w:rPr>
          <w:rFonts w:ascii="Times New Roman" w:eastAsia="Calibri" w:hAnsi="Times New Roman" w:cs="Times New Roman"/>
          <w:sz w:val="24"/>
          <w:szCs w:val="24"/>
        </w:rPr>
      </w:pPr>
    </w:p>
    <w:tbl>
      <w:tblPr>
        <w:tblStyle w:val="Kontuurtabel"/>
        <w:tblW w:w="1017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170"/>
      </w:tblGrid>
      <w:tr w:rsidR="000F0E76" w:rsidRPr="000F0E76" w14:paraId="73184D65" w14:textId="77777777" w:rsidTr="000F675A">
        <w:tc>
          <w:tcPr>
            <w:tcW w:w="10173" w:type="dxa"/>
            <w:hideMark/>
          </w:tcPr>
          <w:p w14:paraId="215BF0C5" w14:textId="5F30672B" w:rsidR="003F4B37" w:rsidRDefault="003F4B37" w:rsidP="000F675A">
            <w:pPr>
              <w:tabs>
                <w:tab w:val="left" w:pos="5387"/>
              </w:tabs>
              <w:rPr>
                <w:rFonts w:ascii="Times New Roman" w:hAnsi="Times New Roman"/>
                <w:sz w:val="24"/>
                <w:szCs w:val="24"/>
              </w:rPr>
            </w:pPr>
          </w:p>
          <w:p w14:paraId="53EBF4B8" w14:textId="77777777" w:rsidR="00CD6674" w:rsidRDefault="003F4B37" w:rsidP="003F4B37">
            <w:pPr>
              <w:tabs>
                <w:tab w:val="left" w:pos="5387"/>
              </w:tabs>
              <w:jc w:val="center"/>
              <w:rPr>
                <w:rFonts w:ascii="Times New Roman" w:hAnsi="Times New Roman"/>
                <w:b/>
                <w:bCs/>
                <w:sz w:val="24"/>
                <w:szCs w:val="24"/>
              </w:rPr>
            </w:pPr>
            <w:r w:rsidRPr="003F4B37">
              <w:rPr>
                <w:rFonts w:ascii="Times New Roman" w:hAnsi="Times New Roman"/>
                <w:b/>
                <w:bCs/>
                <w:sz w:val="24"/>
                <w:szCs w:val="24"/>
              </w:rPr>
              <w:t>Tapa valla huvikoolide õppetasu suuruse</w:t>
            </w:r>
            <w:r w:rsidR="005C5CD9">
              <w:rPr>
                <w:rFonts w:ascii="Times New Roman" w:hAnsi="Times New Roman"/>
                <w:b/>
                <w:bCs/>
                <w:sz w:val="24"/>
                <w:szCs w:val="24"/>
              </w:rPr>
              <w:t xml:space="preserve">, </w:t>
            </w:r>
            <w:r w:rsidR="005C5CD9" w:rsidRPr="005C5CD9">
              <w:rPr>
                <w:rFonts w:ascii="Times New Roman" w:hAnsi="Times New Roman"/>
                <w:b/>
                <w:bCs/>
                <w:sz w:val="24"/>
                <w:szCs w:val="24"/>
              </w:rPr>
              <w:t>maksmise</w:t>
            </w:r>
            <w:r w:rsidRPr="005C5CD9">
              <w:rPr>
                <w:rFonts w:ascii="Times New Roman" w:hAnsi="Times New Roman"/>
                <w:b/>
                <w:bCs/>
                <w:sz w:val="24"/>
                <w:szCs w:val="24"/>
              </w:rPr>
              <w:t xml:space="preserve"> </w:t>
            </w:r>
          </w:p>
          <w:p w14:paraId="3365D83E" w14:textId="7709F43E" w:rsidR="003F4B37" w:rsidRPr="003F4B37" w:rsidRDefault="003F4B37" w:rsidP="003F4B37">
            <w:pPr>
              <w:tabs>
                <w:tab w:val="left" w:pos="5387"/>
              </w:tabs>
              <w:jc w:val="center"/>
              <w:rPr>
                <w:rFonts w:ascii="Times New Roman" w:hAnsi="Times New Roman"/>
                <w:b/>
                <w:bCs/>
                <w:sz w:val="24"/>
                <w:szCs w:val="24"/>
              </w:rPr>
            </w:pPr>
            <w:r w:rsidRPr="00A817EC">
              <w:rPr>
                <w:rFonts w:ascii="Times New Roman" w:hAnsi="Times New Roman"/>
                <w:b/>
                <w:bCs/>
                <w:sz w:val="24"/>
                <w:szCs w:val="24"/>
              </w:rPr>
              <w:t>ja</w:t>
            </w:r>
            <w:r w:rsidR="00AA7F55" w:rsidRPr="00A817EC">
              <w:rPr>
                <w:rFonts w:ascii="Times New Roman" w:hAnsi="Times New Roman"/>
                <w:b/>
                <w:bCs/>
                <w:sz w:val="24"/>
                <w:szCs w:val="24"/>
              </w:rPr>
              <w:t xml:space="preserve"> soodustuse andmise</w:t>
            </w:r>
            <w:r w:rsidRPr="003F4B37">
              <w:rPr>
                <w:rFonts w:ascii="Times New Roman" w:hAnsi="Times New Roman"/>
                <w:b/>
                <w:bCs/>
                <w:sz w:val="24"/>
                <w:szCs w:val="24"/>
              </w:rPr>
              <w:t xml:space="preserve"> kord</w:t>
            </w:r>
          </w:p>
          <w:p w14:paraId="5EF2BFE6" w14:textId="68714FAC" w:rsidR="003F4B37" w:rsidRDefault="003F4B37" w:rsidP="000F675A">
            <w:pPr>
              <w:tabs>
                <w:tab w:val="left" w:pos="5387"/>
              </w:tabs>
              <w:rPr>
                <w:rFonts w:ascii="Times New Roman" w:hAnsi="Times New Roman"/>
                <w:sz w:val="24"/>
                <w:szCs w:val="24"/>
              </w:rPr>
            </w:pPr>
          </w:p>
          <w:p w14:paraId="5E0A7317" w14:textId="77777777" w:rsidR="003F4B37" w:rsidRDefault="003F4B37" w:rsidP="000F675A">
            <w:pPr>
              <w:tabs>
                <w:tab w:val="left" w:pos="5387"/>
              </w:tabs>
              <w:rPr>
                <w:rFonts w:ascii="Times New Roman" w:hAnsi="Times New Roman"/>
                <w:sz w:val="24"/>
                <w:szCs w:val="24"/>
              </w:rPr>
            </w:pPr>
          </w:p>
          <w:p w14:paraId="06909106" w14:textId="578B983B" w:rsidR="000F675A" w:rsidRPr="000F0E76" w:rsidRDefault="000F675A" w:rsidP="000F675A">
            <w:pPr>
              <w:tabs>
                <w:tab w:val="left" w:pos="5387"/>
              </w:tabs>
              <w:rPr>
                <w:rFonts w:ascii="Times New Roman" w:hAnsi="Times New Roman"/>
                <w:sz w:val="24"/>
                <w:szCs w:val="24"/>
              </w:rPr>
            </w:pPr>
            <w:r w:rsidRPr="000F0E76">
              <w:rPr>
                <w:rFonts w:ascii="Times New Roman" w:hAnsi="Times New Roman"/>
                <w:sz w:val="24"/>
                <w:szCs w:val="24"/>
              </w:rPr>
              <w:t>Tapa</w:t>
            </w:r>
          </w:p>
        </w:tc>
      </w:tr>
      <w:tr w:rsidR="000F0E76" w:rsidRPr="000F0E76" w14:paraId="642748F0" w14:textId="77777777" w:rsidTr="000F675A">
        <w:tc>
          <w:tcPr>
            <w:tcW w:w="10173" w:type="dxa"/>
          </w:tcPr>
          <w:p w14:paraId="065E2111" w14:textId="77777777" w:rsidR="000F675A" w:rsidRPr="000F0E76" w:rsidRDefault="000F675A" w:rsidP="000F675A">
            <w:pPr>
              <w:tabs>
                <w:tab w:val="left" w:pos="5387"/>
              </w:tabs>
              <w:rPr>
                <w:rFonts w:ascii="Times New Roman" w:hAnsi="Times New Roman"/>
                <w:sz w:val="24"/>
                <w:szCs w:val="24"/>
              </w:rPr>
            </w:pPr>
          </w:p>
        </w:tc>
      </w:tr>
      <w:tr w:rsidR="000F675A" w:rsidRPr="000F0E76" w14:paraId="65E507B3" w14:textId="77777777" w:rsidTr="000F675A">
        <w:tc>
          <w:tcPr>
            <w:tcW w:w="10173" w:type="dxa"/>
          </w:tcPr>
          <w:tbl>
            <w:tblPr>
              <w:tblStyle w:val="Kontuurtabel"/>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4"/>
              <w:gridCol w:w="216"/>
            </w:tblGrid>
            <w:tr w:rsidR="000F0E76" w:rsidRPr="000F0E76" w14:paraId="67EA8CB8" w14:textId="77777777">
              <w:tc>
                <w:tcPr>
                  <w:tcW w:w="9570" w:type="dxa"/>
                  <w:gridSpan w:val="2"/>
                </w:tcPr>
                <w:p w14:paraId="52260F21" w14:textId="77777777" w:rsidR="000F675A" w:rsidRPr="000F0E76" w:rsidRDefault="000F675A" w:rsidP="000F675A">
                  <w:pPr>
                    <w:shd w:val="clear" w:color="auto" w:fill="FFFFFF"/>
                    <w:spacing w:before="120"/>
                    <w:jc w:val="both"/>
                    <w:rPr>
                      <w:rFonts w:ascii="Times New Roman" w:eastAsia="Times New Roman" w:hAnsi="Times New Roman"/>
                      <w:sz w:val="24"/>
                      <w:szCs w:val="24"/>
                    </w:rPr>
                  </w:pPr>
                  <w:r w:rsidRPr="000F0E76">
                    <w:rPr>
                      <w:rFonts w:ascii="Times New Roman" w:eastAsia="Times New Roman" w:hAnsi="Times New Roman"/>
                      <w:sz w:val="24"/>
                      <w:szCs w:val="24"/>
                    </w:rPr>
                    <w:t>Määrus kehtestatakse Tapa Vallavolikogu 29.08.2018 määruse nr 33 „Tapa Muusika- ja kunstikooli põhimäärus“ § 25 lg 5 ja 28.03.2018 määruse nr 13 „Tapa valla Spordikooli põhimäärus“ § 19 lg 2 alusel.</w:t>
                  </w:r>
                </w:p>
                <w:p w14:paraId="191F4D11" w14:textId="77777777" w:rsidR="000F675A" w:rsidRPr="000F0E76" w:rsidRDefault="000F675A" w:rsidP="000F675A">
                  <w:pPr>
                    <w:shd w:val="clear" w:color="auto" w:fill="FFFFFF"/>
                    <w:spacing w:before="120"/>
                    <w:jc w:val="both"/>
                    <w:rPr>
                      <w:rFonts w:ascii="Times New Roman" w:eastAsia="Times New Roman" w:hAnsi="Times New Roman"/>
                      <w:sz w:val="24"/>
                      <w:szCs w:val="24"/>
                    </w:rPr>
                  </w:pPr>
                </w:p>
                <w:p w14:paraId="60DC441D" w14:textId="77777777" w:rsidR="000F675A" w:rsidRPr="000F0E76" w:rsidRDefault="000F675A" w:rsidP="000F675A">
                  <w:pPr>
                    <w:shd w:val="clear" w:color="auto" w:fill="FFFFFF"/>
                    <w:jc w:val="both"/>
                    <w:outlineLvl w:val="2"/>
                    <w:rPr>
                      <w:rFonts w:ascii="Times New Roman" w:eastAsia="Times New Roman" w:hAnsi="Times New Roman"/>
                      <w:b/>
                      <w:bCs/>
                      <w:sz w:val="24"/>
                      <w:szCs w:val="24"/>
                    </w:rPr>
                  </w:pPr>
                  <w:r w:rsidRPr="000F0E76">
                    <w:rPr>
                      <w:rFonts w:ascii="Times New Roman" w:eastAsia="Times New Roman" w:hAnsi="Times New Roman"/>
                      <w:b/>
                      <w:bCs/>
                      <w:sz w:val="24"/>
                      <w:szCs w:val="24"/>
                      <w:bdr w:val="none" w:sz="0" w:space="0" w:color="auto" w:frame="1"/>
                    </w:rPr>
                    <w:t>§ 1.   </w:t>
                  </w:r>
                  <w:r w:rsidRPr="000F0E76">
                    <w:rPr>
                      <w:rFonts w:ascii="Times New Roman" w:eastAsia="Times New Roman" w:hAnsi="Times New Roman"/>
                      <w:b/>
                      <w:bCs/>
                      <w:sz w:val="24"/>
                      <w:szCs w:val="24"/>
                    </w:rPr>
                    <w:t>Reguleerimisala</w:t>
                  </w:r>
                </w:p>
                <w:p w14:paraId="7D2DFC8D" w14:textId="024C1CD3" w:rsidR="000F675A" w:rsidRPr="000F0E76" w:rsidRDefault="000F675A" w:rsidP="000F675A">
                  <w:pPr>
                    <w:shd w:val="clear" w:color="auto" w:fill="FFFFFF"/>
                    <w:jc w:val="both"/>
                    <w:rPr>
                      <w:rFonts w:ascii="Times New Roman" w:eastAsia="Times New Roman" w:hAnsi="Times New Roman"/>
                      <w:sz w:val="24"/>
                      <w:szCs w:val="24"/>
                    </w:rPr>
                  </w:pPr>
                  <w:r w:rsidRPr="000F0E76">
                    <w:rPr>
                      <w:rFonts w:ascii="Times New Roman" w:eastAsia="Times New Roman" w:hAnsi="Times New Roman"/>
                      <w:sz w:val="24"/>
                      <w:szCs w:val="24"/>
                    </w:rPr>
                    <w:t>Määrus reguleerib õppetasu suurust</w:t>
                  </w:r>
                  <w:r w:rsidR="00281937">
                    <w:rPr>
                      <w:rFonts w:ascii="Times New Roman" w:eastAsia="Times New Roman" w:hAnsi="Times New Roman"/>
                      <w:sz w:val="24"/>
                      <w:szCs w:val="24"/>
                    </w:rPr>
                    <w:t xml:space="preserve">, </w:t>
                  </w:r>
                  <w:r w:rsidR="00281937" w:rsidRPr="005C5CD9">
                    <w:rPr>
                      <w:rFonts w:ascii="Times New Roman" w:eastAsia="Times New Roman" w:hAnsi="Times New Roman"/>
                      <w:sz w:val="24"/>
                      <w:szCs w:val="24"/>
                    </w:rPr>
                    <w:t>maksmise</w:t>
                  </w:r>
                  <w:r w:rsidR="00281937">
                    <w:rPr>
                      <w:rFonts w:ascii="Times New Roman" w:eastAsia="Times New Roman" w:hAnsi="Times New Roman"/>
                      <w:sz w:val="24"/>
                      <w:szCs w:val="24"/>
                    </w:rPr>
                    <w:t xml:space="preserve"> ning</w:t>
                  </w:r>
                  <w:r w:rsidRPr="000F0E76">
                    <w:rPr>
                      <w:rFonts w:ascii="Times New Roman" w:eastAsia="Times New Roman" w:hAnsi="Times New Roman"/>
                      <w:sz w:val="24"/>
                      <w:szCs w:val="24"/>
                    </w:rPr>
                    <w:t xml:space="preserve"> </w:t>
                  </w:r>
                  <w:r w:rsidR="00AA7F55" w:rsidRPr="00A817EC">
                    <w:rPr>
                      <w:rFonts w:ascii="Times New Roman" w:eastAsia="Times New Roman" w:hAnsi="Times New Roman"/>
                      <w:sz w:val="24"/>
                      <w:szCs w:val="24"/>
                    </w:rPr>
                    <w:t>soodustuse andmise</w:t>
                  </w:r>
                  <w:r w:rsidRPr="000F0E76">
                    <w:rPr>
                      <w:rFonts w:ascii="Times New Roman" w:eastAsia="Times New Roman" w:hAnsi="Times New Roman"/>
                      <w:sz w:val="24"/>
                      <w:szCs w:val="24"/>
                    </w:rPr>
                    <w:t xml:space="preserve"> korda Tapa valla munitsipaalhuvikoolides: Tapa Muusika- ja Kunstikoolis ja Tapa valla Spordikoolis.</w:t>
                  </w:r>
                </w:p>
                <w:p w14:paraId="683E9C44" w14:textId="77777777" w:rsidR="000F675A" w:rsidRPr="000F0E76" w:rsidRDefault="000F675A" w:rsidP="000F675A">
                  <w:pPr>
                    <w:shd w:val="clear" w:color="auto" w:fill="FFFFFF"/>
                    <w:jc w:val="both"/>
                    <w:rPr>
                      <w:rFonts w:ascii="Times New Roman" w:eastAsia="Times New Roman" w:hAnsi="Times New Roman"/>
                      <w:sz w:val="24"/>
                      <w:szCs w:val="24"/>
                    </w:rPr>
                  </w:pPr>
                </w:p>
                <w:p w14:paraId="44FDBE09" w14:textId="77777777" w:rsidR="000F675A" w:rsidRPr="000F0E76" w:rsidRDefault="000F675A" w:rsidP="000F675A">
                  <w:pPr>
                    <w:spacing w:after="200" w:line="276" w:lineRule="auto"/>
                    <w:jc w:val="both"/>
                    <w:rPr>
                      <w:rFonts w:ascii="Times New Roman" w:hAnsi="Times New Roman"/>
                      <w:b/>
                      <w:bCs/>
                      <w:sz w:val="24"/>
                      <w:szCs w:val="24"/>
                    </w:rPr>
                  </w:pPr>
                  <w:r w:rsidRPr="000F0E76">
                    <w:rPr>
                      <w:rFonts w:ascii="Times New Roman" w:hAnsi="Times New Roman"/>
                      <w:b/>
                      <w:bCs/>
                      <w:sz w:val="24"/>
                      <w:szCs w:val="24"/>
                    </w:rPr>
                    <w:t>§ 2. Õppetasud</w:t>
                  </w:r>
                </w:p>
                <w:p w14:paraId="5570373C" w14:textId="77777777" w:rsidR="000F675A" w:rsidRPr="000F0E76" w:rsidRDefault="000F675A" w:rsidP="000F675A">
                  <w:pPr>
                    <w:spacing w:line="276" w:lineRule="auto"/>
                    <w:jc w:val="both"/>
                    <w:rPr>
                      <w:rFonts w:ascii="Times New Roman" w:hAnsi="Times New Roman"/>
                      <w:sz w:val="24"/>
                      <w:szCs w:val="24"/>
                    </w:rPr>
                  </w:pPr>
                  <w:r w:rsidRPr="000F0E76">
                    <w:rPr>
                      <w:rFonts w:ascii="Times New Roman" w:hAnsi="Times New Roman"/>
                      <w:sz w:val="24"/>
                      <w:szCs w:val="24"/>
                    </w:rPr>
                    <w:t>(1) Õppetasu suurus Tapa Muusika- ja Kunstikoolis</w:t>
                  </w:r>
                  <w:r w:rsidRPr="000F0E76">
                    <w:rPr>
                      <w:rFonts w:ascii="Times New Roman" w:hAnsi="Times New Roman"/>
                      <w:b/>
                      <w:bCs/>
                      <w:sz w:val="24"/>
                      <w:szCs w:val="24"/>
                    </w:rPr>
                    <w:t xml:space="preserve"> </w:t>
                  </w:r>
                  <w:r w:rsidRPr="000F0E76">
                    <w:rPr>
                      <w:rFonts w:ascii="Times New Roman" w:hAnsi="Times New Roman"/>
                      <w:sz w:val="24"/>
                      <w:szCs w:val="24"/>
                    </w:rPr>
                    <w:t>on ühe õppuri kohta järgmine:</w:t>
                  </w:r>
                </w:p>
                <w:p w14:paraId="4D03DC14" w14:textId="2054C661" w:rsidR="000F675A" w:rsidRPr="000F0E76" w:rsidRDefault="000F675A" w:rsidP="000F675A">
                  <w:pPr>
                    <w:spacing w:line="276" w:lineRule="auto"/>
                    <w:jc w:val="both"/>
                    <w:rPr>
                      <w:rFonts w:ascii="Times New Roman" w:hAnsi="Times New Roman"/>
                      <w:sz w:val="24"/>
                      <w:szCs w:val="24"/>
                    </w:rPr>
                  </w:pPr>
                  <w:r w:rsidRPr="000F0E76">
                    <w:rPr>
                      <w:rFonts w:ascii="Times New Roman" w:hAnsi="Times New Roman"/>
                      <w:sz w:val="24"/>
                      <w:szCs w:val="24"/>
                    </w:rPr>
                    <w:t xml:space="preserve">     1) muusikaosakonna põhiõppe õppesuund 35 eurot kuus;</w:t>
                  </w:r>
                </w:p>
                <w:p w14:paraId="281EB898" w14:textId="6F4B3880" w:rsidR="000F675A" w:rsidRPr="000F0E76" w:rsidRDefault="000F675A" w:rsidP="000F675A">
                  <w:pPr>
                    <w:spacing w:line="276" w:lineRule="auto"/>
                    <w:jc w:val="both"/>
                    <w:rPr>
                      <w:rFonts w:ascii="Times New Roman" w:hAnsi="Times New Roman"/>
                      <w:sz w:val="24"/>
                      <w:szCs w:val="24"/>
                    </w:rPr>
                  </w:pPr>
                  <w:r w:rsidRPr="000F0E76">
                    <w:rPr>
                      <w:rFonts w:ascii="Times New Roman" w:hAnsi="Times New Roman"/>
                      <w:sz w:val="24"/>
                      <w:szCs w:val="24"/>
                    </w:rPr>
                    <w:t xml:space="preserve">     2) muusikaosakonna huviõppe õppesuund kaks erialatundi nädalas 35 eurot kuus;</w:t>
                  </w:r>
                </w:p>
                <w:p w14:paraId="3D9C6414" w14:textId="33C3685C" w:rsidR="000F675A" w:rsidRPr="000F0E76" w:rsidRDefault="000F675A" w:rsidP="000F675A">
                  <w:pPr>
                    <w:spacing w:line="276" w:lineRule="auto"/>
                    <w:jc w:val="both"/>
                    <w:rPr>
                      <w:rFonts w:ascii="Times New Roman" w:hAnsi="Times New Roman"/>
                      <w:sz w:val="24"/>
                      <w:szCs w:val="24"/>
                    </w:rPr>
                  </w:pPr>
                  <w:r w:rsidRPr="000F0E76">
                    <w:rPr>
                      <w:rFonts w:ascii="Times New Roman" w:hAnsi="Times New Roman"/>
                      <w:sz w:val="24"/>
                      <w:szCs w:val="24"/>
                    </w:rPr>
                    <w:t xml:space="preserve">     3) muusikaosakonna huviõppe õppesuund üks erialatund nädalas 30 eurot kuus;</w:t>
                  </w:r>
                </w:p>
                <w:p w14:paraId="33B82A55" w14:textId="6A874D96" w:rsidR="000F675A" w:rsidRPr="000F0E76" w:rsidRDefault="000F675A" w:rsidP="000F675A">
                  <w:pPr>
                    <w:spacing w:line="276" w:lineRule="auto"/>
                    <w:jc w:val="both"/>
                    <w:rPr>
                      <w:rFonts w:ascii="Times New Roman" w:hAnsi="Times New Roman"/>
                      <w:sz w:val="24"/>
                      <w:szCs w:val="24"/>
                    </w:rPr>
                  </w:pPr>
                  <w:r w:rsidRPr="000F0E76">
                    <w:rPr>
                      <w:rFonts w:ascii="Times New Roman" w:hAnsi="Times New Roman"/>
                      <w:sz w:val="24"/>
                      <w:szCs w:val="24"/>
                    </w:rPr>
                    <w:t xml:space="preserve">     4) muusikaosakonna vabaõppe õppesuund üks eriala nädalas 40 eurot kuus;</w:t>
                  </w:r>
                </w:p>
                <w:p w14:paraId="3B3CDB44" w14:textId="63B86E39" w:rsidR="000F675A" w:rsidRPr="000F0E76" w:rsidRDefault="000F675A" w:rsidP="000F675A">
                  <w:pPr>
                    <w:spacing w:line="276" w:lineRule="auto"/>
                    <w:jc w:val="both"/>
                    <w:rPr>
                      <w:rFonts w:ascii="Times New Roman" w:hAnsi="Times New Roman"/>
                      <w:sz w:val="24"/>
                      <w:szCs w:val="24"/>
                    </w:rPr>
                  </w:pPr>
                  <w:r w:rsidRPr="000F0E76">
                    <w:rPr>
                      <w:rFonts w:ascii="Times New Roman" w:hAnsi="Times New Roman"/>
                      <w:sz w:val="24"/>
                      <w:szCs w:val="24"/>
                    </w:rPr>
                    <w:t xml:space="preserve">     5) muusikaosakonna lisa-aasta, kui õpilane jätkab samal erialal 30 eurot kuus; </w:t>
                  </w:r>
                </w:p>
                <w:p w14:paraId="28B4981F" w14:textId="35696EC7" w:rsidR="000F675A" w:rsidRPr="000F0E76" w:rsidRDefault="000F675A" w:rsidP="000F675A">
                  <w:pPr>
                    <w:spacing w:line="276" w:lineRule="auto"/>
                    <w:jc w:val="both"/>
                    <w:rPr>
                      <w:rFonts w:ascii="Times New Roman" w:hAnsi="Times New Roman"/>
                      <w:sz w:val="24"/>
                      <w:szCs w:val="24"/>
                    </w:rPr>
                  </w:pPr>
                  <w:r w:rsidRPr="000F0E76">
                    <w:rPr>
                      <w:rFonts w:ascii="Times New Roman" w:hAnsi="Times New Roman"/>
                      <w:sz w:val="24"/>
                      <w:szCs w:val="24"/>
                    </w:rPr>
                    <w:t xml:space="preserve">     6) muusikaosakonna lisapilli õpetus (ühe pilli kohta) 15 eurot kuus;</w:t>
                  </w:r>
                </w:p>
                <w:p w14:paraId="333C9DA0" w14:textId="28CB9B9D" w:rsidR="000F675A" w:rsidRPr="000F0E76" w:rsidRDefault="000F675A" w:rsidP="000F675A">
                  <w:pPr>
                    <w:spacing w:line="276" w:lineRule="auto"/>
                    <w:jc w:val="both"/>
                    <w:rPr>
                      <w:rFonts w:ascii="Times New Roman" w:hAnsi="Times New Roman"/>
                      <w:sz w:val="24"/>
                      <w:szCs w:val="24"/>
                    </w:rPr>
                  </w:pPr>
                  <w:r w:rsidRPr="000F0E76">
                    <w:rPr>
                      <w:rFonts w:ascii="Times New Roman" w:hAnsi="Times New Roman"/>
                      <w:sz w:val="24"/>
                      <w:szCs w:val="24"/>
                    </w:rPr>
                    <w:t xml:space="preserve">     7) muusikaosakonna eelkool 20 eurot kuus;</w:t>
                  </w:r>
                </w:p>
                <w:p w14:paraId="3777DE17" w14:textId="261DAF47" w:rsidR="000F675A" w:rsidRPr="000F0E76" w:rsidRDefault="000F675A" w:rsidP="000F675A">
                  <w:pPr>
                    <w:spacing w:line="276" w:lineRule="auto"/>
                    <w:jc w:val="both"/>
                    <w:rPr>
                      <w:rFonts w:ascii="Times New Roman" w:hAnsi="Times New Roman"/>
                      <w:b/>
                      <w:bCs/>
                      <w:sz w:val="24"/>
                      <w:szCs w:val="24"/>
                    </w:rPr>
                  </w:pPr>
                  <w:r w:rsidRPr="000F0E76">
                    <w:rPr>
                      <w:rFonts w:ascii="Times New Roman" w:hAnsi="Times New Roman"/>
                      <w:sz w:val="24"/>
                      <w:szCs w:val="24"/>
                    </w:rPr>
                    <w:t xml:space="preserve">     8) muusikaosakonna eelklass rühmatunnina 20 eurot kuus;</w:t>
                  </w:r>
                </w:p>
                <w:p w14:paraId="0C8FDF77" w14:textId="5BD9F714" w:rsidR="000F675A" w:rsidRPr="000F0E76" w:rsidRDefault="000F675A" w:rsidP="000F675A">
                  <w:pPr>
                    <w:spacing w:line="276" w:lineRule="auto"/>
                    <w:jc w:val="both"/>
                    <w:rPr>
                      <w:rFonts w:ascii="Times New Roman" w:hAnsi="Times New Roman"/>
                      <w:sz w:val="24"/>
                      <w:szCs w:val="24"/>
                    </w:rPr>
                  </w:pPr>
                  <w:r w:rsidRPr="000F0E76">
                    <w:rPr>
                      <w:rFonts w:ascii="Times New Roman" w:hAnsi="Times New Roman"/>
                      <w:sz w:val="24"/>
                      <w:szCs w:val="24"/>
                    </w:rPr>
                    <w:t xml:space="preserve">     9) muusikaosakonna eelklass rühmatunni ja pillitunniga 30 eurot kuus;</w:t>
                  </w:r>
                </w:p>
                <w:p w14:paraId="067C9A2C" w14:textId="4A8663CA" w:rsidR="000F675A" w:rsidRPr="000F0E76" w:rsidRDefault="000F675A" w:rsidP="000F675A">
                  <w:pPr>
                    <w:spacing w:line="276" w:lineRule="auto"/>
                    <w:jc w:val="both"/>
                    <w:rPr>
                      <w:rFonts w:ascii="Times New Roman" w:hAnsi="Times New Roman"/>
                      <w:sz w:val="24"/>
                      <w:szCs w:val="24"/>
                    </w:rPr>
                  </w:pPr>
                  <w:r w:rsidRPr="000F0E76">
                    <w:rPr>
                      <w:rFonts w:ascii="Times New Roman" w:hAnsi="Times New Roman"/>
                      <w:sz w:val="24"/>
                      <w:szCs w:val="24"/>
                    </w:rPr>
                    <w:t xml:space="preserve">    10) muusikaosakonna täiskasvanuõpe (üks 45 minutiline tund nädalas) 60 eurot kuus;</w:t>
                  </w:r>
                </w:p>
                <w:p w14:paraId="75333777" w14:textId="5DAA6625" w:rsidR="000F675A" w:rsidRPr="000F0E76" w:rsidRDefault="000F675A" w:rsidP="000F675A">
                  <w:pPr>
                    <w:spacing w:line="276" w:lineRule="auto"/>
                    <w:jc w:val="both"/>
                    <w:rPr>
                      <w:rFonts w:ascii="Times New Roman" w:hAnsi="Times New Roman"/>
                      <w:sz w:val="24"/>
                      <w:szCs w:val="24"/>
                    </w:rPr>
                  </w:pPr>
                  <w:r w:rsidRPr="000F0E76">
                    <w:rPr>
                      <w:rFonts w:ascii="Times New Roman" w:hAnsi="Times New Roman"/>
                      <w:sz w:val="24"/>
                      <w:szCs w:val="24"/>
                    </w:rPr>
                    <w:t xml:space="preserve">    12) kunstiosakonnas üks tund nädalas 25 eurot kuus;</w:t>
                  </w:r>
                </w:p>
                <w:p w14:paraId="48E3B3E3" w14:textId="3B651CD4" w:rsidR="000F675A" w:rsidRPr="000F0E76" w:rsidRDefault="000F675A" w:rsidP="000F675A">
                  <w:pPr>
                    <w:spacing w:line="276" w:lineRule="auto"/>
                    <w:jc w:val="both"/>
                    <w:rPr>
                      <w:rFonts w:ascii="Times New Roman" w:hAnsi="Times New Roman"/>
                      <w:sz w:val="24"/>
                      <w:szCs w:val="24"/>
                    </w:rPr>
                  </w:pPr>
                  <w:r w:rsidRPr="000F0E76">
                    <w:rPr>
                      <w:rFonts w:ascii="Times New Roman" w:hAnsi="Times New Roman"/>
                      <w:sz w:val="24"/>
                      <w:szCs w:val="24"/>
                    </w:rPr>
                    <w:t xml:space="preserve">    13) kunstiosakonnas kaks tundi nädalas 30 eurot kuus</w:t>
                  </w:r>
                  <w:r w:rsidR="005C5CD9">
                    <w:rPr>
                      <w:rFonts w:ascii="Times New Roman" w:hAnsi="Times New Roman"/>
                      <w:sz w:val="24"/>
                      <w:szCs w:val="24"/>
                    </w:rPr>
                    <w:t>.</w:t>
                  </w:r>
                </w:p>
                <w:p w14:paraId="6278D56B" w14:textId="77777777" w:rsidR="000F675A" w:rsidRPr="000F0E76" w:rsidRDefault="000F675A" w:rsidP="000F675A">
                  <w:pPr>
                    <w:spacing w:line="276" w:lineRule="auto"/>
                    <w:jc w:val="both"/>
                    <w:rPr>
                      <w:rFonts w:ascii="Times New Roman" w:hAnsi="Times New Roman"/>
                      <w:sz w:val="24"/>
                      <w:szCs w:val="24"/>
                    </w:rPr>
                  </w:pPr>
                </w:p>
                <w:p w14:paraId="04021E0E" w14:textId="490312EB" w:rsidR="000F675A" w:rsidRPr="000F0E76" w:rsidRDefault="000F675A" w:rsidP="000F675A">
                  <w:pPr>
                    <w:spacing w:line="276" w:lineRule="auto"/>
                    <w:jc w:val="both"/>
                    <w:rPr>
                      <w:rFonts w:ascii="Times New Roman" w:hAnsi="Times New Roman"/>
                      <w:sz w:val="24"/>
                      <w:szCs w:val="24"/>
                    </w:rPr>
                  </w:pPr>
                  <w:r w:rsidRPr="000F0E76">
                    <w:rPr>
                      <w:rFonts w:ascii="Times New Roman" w:hAnsi="Times New Roman"/>
                      <w:sz w:val="24"/>
                      <w:szCs w:val="24"/>
                    </w:rPr>
                    <w:t>(2) Õppetasu suurus Tapa valla Spordikoolis on ühe õppuri kohta ühes treeningrühmas osalemi</w:t>
                  </w:r>
                  <w:r w:rsidR="005C5CD9" w:rsidRPr="00A817EC">
                    <w:rPr>
                      <w:rFonts w:ascii="Times New Roman" w:hAnsi="Times New Roman"/>
                      <w:sz w:val="24"/>
                      <w:szCs w:val="24"/>
                    </w:rPr>
                    <w:t>se</w:t>
                  </w:r>
                  <w:r w:rsidR="009A115D">
                    <w:rPr>
                      <w:rFonts w:ascii="Times New Roman" w:hAnsi="Times New Roman"/>
                      <w:sz w:val="24"/>
                      <w:szCs w:val="24"/>
                    </w:rPr>
                    <w:t>l</w:t>
                  </w:r>
                  <w:r w:rsidRPr="000F0E76">
                    <w:rPr>
                      <w:rFonts w:ascii="Times New Roman" w:hAnsi="Times New Roman"/>
                      <w:sz w:val="24"/>
                      <w:szCs w:val="24"/>
                    </w:rPr>
                    <w:t xml:space="preserve"> 20 eurot kuus</w:t>
                  </w:r>
                  <w:r w:rsidR="005C5CD9">
                    <w:rPr>
                      <w:rFonts w:ascii="Times New Roman" w:hAnsi="Times New Roman"/>
                      <w:sz w:val="24"/>
                      <w:szCs w:val="24"/>
                    </w:rPr>
                    <w:t>.</w:t>
                  </w:r>
                </w:p>
                <w:p w14:paraId="6047AC1E" w14:textId="77777777" w:rsidR="000F675A" w:rsidRPr="000F0E76" w:rsidRDefault="000F675A" w:rsidP="000F675A">
                  <w:pPr>
                    <w:spacing w:line="276" w:lineRule="auto"/>
                    <w:jc w:val="both"/>
                    <w:rPr>
                      <w:rFonts w:ascii="Times New Roman" w:hAnsi="Times New Roman"/>
                      <w:sz w:val="24"/>
                      <w:szCs w:val="24"/>
                    </w:rPr>
                  </w:pPr>
                </w:p>
                <w:p w14:paraId="38A2DB1B" w14:textId="77777777" w:rsidR="000F675A" w:rsidRPr="000F0E76" w:rsidRDefault="000F675A" w:rsidP="000F675A">
                  <w:pPr>
                    <w:spacing w:after="200" w:line="276" w:lineRule="auto"/>
                    <w:jc w:val="both"/>
                    <w:rPr>
                      <w:rFonts w:ascii="Times New Roman" w:hAnsi="Times New Roman"/>
                      <w:b/>
                      <w:bCs/>
                      <w:sz w:val="24"/>
                      <w:szCs w:val="24"/>
                    </w:rPr>
                  </w:pPr>
                  <w:r w:rsidRPr="000F0E76">
                    <w:rPr>
                      <w:rFonts w:ascii="Times New Roman" w:hAnsi="Times New Roman"/>
                      <w:b/>
                      <w:bCs/>
                      <w:sz w:val="24"/>
                      <w:szCs w:val="24"/>
                    </w:rPr>
                    <w:t>§ 3. Õppetasu maksmine</w:t>
                  </w:r>
                </w:p>
                <w:p w14:paraId="5AA67E20" w14:textId="2BDA7F6F" w:rsidR="005A4D67" w:rsidRDefault="000F675A" w:rsidP="00415237">
                  <w:pPr>
                    <w:pStyle w:val="Loendilik"/>
                    <w:numPr>
                      <w:ilvl w:val="0"/>
                      <w:numId w:val="7"/>
                    </w:numPr>
                    <w:spacing w:after="200" w:line="276" w:lineRule="auto"/>
                    <w:ind w:left="0" w:firstLine="0"/>
                    <w:jc w:val="both"/>
                    <w:rPr>
                      <w:rFonts w:ascii="Times New Roman" w:hAnsi="Times New Roman"/>
                      <w:sz w:val="24"/>
                      <w:szCs w:val="24"/>
                    </w:rPr>
                  </w:pPr>
                  <w:r w:rsidRPr="005A4D67">
                    <w:rPr>
                      <w:rFonts w:ascii="Times New Roman" w:hAnsi="Times New Roman"/>
                      <w:sz w:val="24"/>
                      <w:szCs w:val="24"/>
                    </w:rPr>
                    <w:t xml:space="preserve">Õppetasu maksab õppur või tema seaduslik esindaja </w:t>
                  </w:r>
                  <w:r w:rsidR="005A4D67" w:rsidRPr="00A817EC">
                    <w:rPr>
                      <w:rFonts w:ascii="Times New Roman" w:hAnsi="Times New Roman"/>
                      <w:sz w:val="24"/>
                      <w:szCs w:val="24"/>
                    </w:rPr>
                    <w:t>eelneva kuu eest</w:t>
                  </w:r>
                  <w:r w:rsidR="005A4D67">
                    <w:rPr>
                      <w:rFonts w:ascii="Times New Roman" w:hAnsi="Times New Roman"/>
                      <w:sz w:val="24"/>
                      <w:szCs w:val="24"/>
                    </w:rPr>
                    <w:t xml:space="preserve"> </w:t>
                  </w:r>
                  <w:r w:rsidRPr="005A4D67">
                    <w:rPr>
                      <w:rFonts w:ascii="Times New Roman" w:hAnsi="Times New Roman"/>
                      <w:sz w:val="24"/>
                      <w:szCs w:val="24"/>
                    </w:rPr>
                    <w:t>Tapa Vallavalitsuse poolt väljastatud arve alusel õppeperioodi jooksul igakuiselt arvel näidatud tähtajaks.</w:t>
                  </w:r>
                </w:p>
                <w:p w14:paraId="642763BE" w14:textId="566515B3" w:rsidR="00CD6674" w:rsidRDefault="000F675A" w:rsidP="00415237">
                  <w:pPr>
                    <w:pStyle w:val="Loendilik"/>
                    <w:numPr>
                      <w:ilvl w:val="0"/>
                      <w:numId w:val="7"/>
                    </w:numPr>
                    <w:spacing w:after="200" w:line="276" w:lineRule="auto"/>
                    <w:ind w:left="0" w:firstLine="0"/>
                    <w:jc w:val="both"/>
                    <w:rPr>
                      <w:rFonts w:ascii="Times New Roman" w:hAnsi="Times New Roman"/>
                      <w:sz w:val="24"/>
                      <w:szCs w:val="24"/>
                    </w:rPr>
                  </w:pPr>
                  <w:r w:rsidRPr="00497B17">
                    <w:rPr>
                      <w:rFonts w:ascii="Times New Roman" w:hAnsi="Times New Roman"/>
                      <w:sz w:val="24"/>
                      <w:szCs w:val="24"/>
                    </w:rPr>
                    <w:t>Õppuri mistahes põhjusel huvikoolist väljaarvamisel väljaarvamise ajaks tasumata jäänud õppetasu nõutakse sisse õigusaktides sätestatud korras.</w:t>
                  </w:r>
                </w:p>
                <w:p w14:paraId="7EFE544F" w14:textId="77777777" w:rsidR="00497B17" w:rsidRPr="00497B17" w:rsidRDefault="00497B17" w:rsidP="00497B17">
                  <w:pPr>
                    <w:pStyle w:val="Loendilik"/>
                    <w:spacing w:after="200" w:line="276" w:lineRule="auto"/>
                    <w:ind w:left="351"/>
                    <w:jc w:val="both"/>
                    <w:rPr>
                      <w:rFonts w:ascii="Times New Roman" w:hAnsi="Times New Roman"/>
                      <w:sz w:val="24"/>
                      <w:szCs w:val="24"/>
                    </w:rPr>
                  </w:pPr>
                </w:p>
                <w:p w14:paraId="73ACAC86" w14:textId="1E1C460A" w:rsidR="000F675A" w:rsidRPr="00CD6674" w:rsidRDefault="000F675A" w:rsidP="00497B17">
                  <w:pPr>
                    <w:pStyle w:val="Loendilik"/>
                    <w:spacing w:after="200" w:line="276" w:lineRule="auto"/>
                    <w:ind w:hanging="652"/>
                    <w:jc w:val="both"/>
                    <w:rPr>
                      <w:rFonts w:ascii="Times New Roman" w:hAnsi="Times New Roman"/>
                      <w:sz w:val="24"/>
                      <w:szCs w:val="24"/>
                    </w:rPr>
                  </w:pPr>
                  <w:r w:rsidRPr="00CD6674">
                    <w:rPr>
                      <w:rFonts w:ascii="Times New Roman" w:hAnsi="Times New Roman"/>
                      <w:b/>
                      <w:bCs/>
                      <w:sz w:val="24"/>
                      <w:szCs w:val="24"/>
                    </w:rPr>
                    <w:lastRenderedPageBreak/>
                    <w:t xml:space="preserve">§ 4. Õppetasu </w:t>
                  </w:r>
                  <w:r w:rsidR="00AA7F55" w:rsidRPr="00CD6674">
                    <w:rPr>
                      <w:rFonts w:ascii="Times New Roman" w:hAnsi="Times New Roman"/>
                      <w:b/>
                      <w:bCs/>
                      <w:sz w:val="24"/>
                      <w:szCs w:val="24"/>
                    </w:rPr>
                    <w:t xml:space="preserve">soodustuse andmine </w:t>
                  </w:r>
                </w:p>
                <w:p w14:paraId="6C9D403C" w14:textId="21E75E6B" w:rsidR="001254B0" w:rsidRPr="00CD6674" w:rsidRDefault="001254B0" w:rsidP="001254B0">
                  <w:pPr>
                    <w:spacing w:after="200" w:line="276" w:lineRule="auto"/>
                    <w:jc w:val="both"/>
                    <w:rPr>
                      <w:rFonts w:ascii="Times New Roman" w:hAnsi="Times New Roman"/>
                      <w:sz w:val="24"/>
                      <w:szCs w:val="24"/>
                    </w:rPr>
                  </w:pPr>
                  <w:r w:rsidRPr="00CD6674">
                    <w:rPr>
                      <w:rFonts w:ascii="Times New Roman" w:hAnsi="Times New Roman"/>
                      <w:sz w:val="24"/>
                      <w:szCs w:val="24"/>
                    </w:rPr>
                    <w:t>(1) Õppetasu soodustus</w:t>
                  </w:r>
                  <w:r w:rsidR="00C2049A" w:rsidRPr="00CD6674">
                    <w:rPr>
                      <w:rFonts w:ascii="Times New Roman" w:hAnsi="Times New Roman"/>
                      <w:sz w:val="24"/>
                      <w:szCs w:val="24"/>
                    </w:rPr>
                    <w:t>t</w:t>
                  </w:r>
                  <w:r w:rsidRPr="00CD6674">
                    <w:rPr>
                      <w:rFonts w:ascii="Times New Roman" w:hAnsi="Times New Roman"/>
                      <w:sz w:val="24"/>
                      <w:szCs w:val="24"/>
                    </w:rPr>
                    <w:t xml:space="preserve"> antakse õppuritele, kelle elukoh</w:t>
                  </w:r>
                  <w:r w:rsidR="00241E3A" w:rsidRPr="00CD6674">
                    <w:rPr>
                      <w:rFonts w:ascii="Times New Roman" w:hAnsi="Times New Roman"/>
                      <w:sz w:val="24"/>
                      <w:szCs w:val="24"/>
                    </w:rPr>
                    <w:t>t</w:t>
                  </w:r>
                  <w:r w:rsidRPr="00CD6674">
                    <w:rPr>
                      <w:rFonts w:ascii="Times New Roman" w:hAnsi="Times New Roman"/>
                      <w:sz w:val="24"/>
                      <w:szCs w:val="24"/>
                    </w:rPr>
                    <w:t xml:space="preserve"> on </w:t>
                  </w:r>
                  <w:r w:rsidR="00910736" w:rsidRPr="00CD6674">
                    <w:rPr>
                      <w:rFonts w:ascii="Times New Roman" w:hAnsi="Times New Roman"/>
                      <w:sz w:val="24"/>
                      <w:szCs w:val="24"/>
                    </w:rPr>
                    <w:t xml:space="preserve">Eesti </w:t>
                  </w:r>
                  <w:r w:rsidRPr="00CD6674">
                    <w:rPr>
                      <w:rFonts w:ascii="Times New Roman" w:hAnsi="Times New Roman"/>
                      <w:sz w:val="24"/>
                      <w:szCs w:val="24"/>
                    </w:rPr>
                    <w:t>rahvastikuregistri</w:t>
                  </w:r>
                  <w:r w:rsidR="00910736" w:rsidRPr="00CD6674">
                    <w:rPr>
                      <w:rFonts w:ascii="Times New Roman" w:hAnsi="Times New Roman"/>
                      <w:sz w:val="24"/>
                      <w:szCs w:val="24"/>
                    </w:rPr>
                    <w:t xml:space="preserve"> andmetel </w:t>
                  </w:r>
                  <w:r w:rsidRPr="00CD6674">
                    <w:rPr>
                      <w:rFonts w:ascii="Times New Roman" w:hAnsi="Times New Roman"/>
                      <w:sz w:val="24"/>
                      <w:szCs w:val="24"/>
                    </w:rPr>
                    <w:t>Tapa val</w:t>
                  </w:r>
                  <w:r w:rsidR="00A072EA" w:rsidRPr="00CD6674">
                    <w:rPr>
                      <w:rFonts w:ascii="Times New Roman" w:hAnsi="Times New Roman"/>
                      <w:sz w:val="24"/>
                      <w:szCs w:val="24"/>
                    </w:rPr>
                    <w:t>las</w:t>
                  </w:r>
                  <w:r w:rsidRPr="00CD6674">
                    <w:rPr>
                      <w:rFonts w:ascii="Times New Roman" w:hAnsi="Times New Roman"/>
                      <w:sz w:val="24"/>
                      <w:szCs w:val="24"/>
                    </w:rPr>
                    <w:t>.</w:t>
                  </w:r>
                </w:p>
                <w:p w14:paraId="42638A5D" w14:textId="183B3979" w:rsidR="000F675A" w:rsidRPr="00CD6674" w:rsidRDefault="000F675A" w:rsidP="000F675A">
                  <w:pPr>
                    <w:spacing w:after="200" w:line="276" w:lineRule="auto"/>
                    <w:jc w:val="both"/>
                    <w:rPr>
                      <w:rFonts w:ascii="Times New Roman" w:hAnsi="Times New Roman"/>
                      <w:sz w:val="24"/>
                      <w:szCs w:val="24"/>
                    </w:rPr>
                  </w:pPr>
                  <w:r w:rsidRPr="00CD6674">
                    <w:rPr>
                      <w:rFonts w:ascii="Times New Roman" w:hAnsi="Times New Roman"/>
                      <w:sz w:val="24"/>
                      <w:szCs w:val="24"/>
                    </w:rPr>
                    <w:t>(</w:t>
                  </w:r>
                  <w:r w:rsidR="000F2AC2" w:rsidRPr="00CD6674">
                    <w:rPr>
                      <w:rFonts w:ascii="Times New Roman" w:hAnsi="Times New Roman"/>
                      <w:sz w:val="24"/>
                      <w:szCs w:val="24"/>
                    </w:rPr>
                    <w:t>2</w:t>
                  </w:r>
                  <w:r w:rsidRPr="00CD6674">
                    <w:rPr>
                      <w:rFonts w:ascii="Times New Roman" w:hAnsi="Times New Roman"/>
                      <w:sz w:val="24"/>
                      <w:szCs w:val="24"/>
                    </w:rPr>
                    <w:t>) Õppetasu maksmisest võib ajutiselt vabastada õppuri, kes on tervislikel põhjustel õppetööst puudunud rohkem kui 4 nädalat (28 kalendripäeva ja enam). Õppuri puudumisest tervislikel põhjustel on vanem kohustatud teavitama huvikooli kirjalikku taasesitamist võimaldavas vormis</w:t>
                  </w:r>
                  <w:r w:rsidR="00AA7F55" w:rsidRPr="00CD6674">
                    <w:rPr>
                      <w:rFonts w:ascii="Times New Roman" w:hAnsi="Times New Roman"/>
                      <w:sz w:val="24"/>
                      <w:szCs w:val="24"/>
                    </w:rPr>
                    <w:t xml:space="preserve"> hiljemalt 5 päeva jooksul tervislike põhjuste tekkimisest. </w:t>
                  </w:r>
                </w:p>
                <w:p w14:paraId="7FBFEB05" w14:textId="658159F7" w:rsidR="000F675A" w:rsidRPr="00CD6674" w:rsidRDefault="000F2AC2" w:rsidP="000F675A">
                  <w:pPr>
                    <w:spacing w:after="200" w:line="276" w:lineRule="auto"/>
                    <w:jc w:val="both"/>
                    <w:rPr>
                      <w:rFonts w:ascii="Times New Roman" w:hAnsi="Times New Roman"/>
                      <w:sz w:val="24"/>
                      <w:szCs w:val="24"/>
                    </w:rPr>
                  </w:pPr>
                  <w:r w:rsidRPr="003D21AB">
                    <w:rPr>
                      <w:rFonts w:ascii="Times New Roman" w:hAnsi="Times New Roman"/>
                      <w:sz w:val="24"/>
                      <w:szCs w:val="24"/>
                      <w:shd w:val="clear" w:color="auto" w:fill="FFFFFF"/>
                    </w:rPr>
                    <w:t>3</w:t>
                  </w:r>
                  <w:r w:rsidR="000F675A" w:rsidRPr="003D21AB">
                    <w:rPr>
                      <w:rFonts w:ascii="Times New Roman" w:hAnsi="Times New Roman"/>
                      <w:sz w:val="24"/>
                      <w:szCs w:val="24"/>
                      <w:shd w:val="clear" w:color="auto" w:fill="FFFFFF"/>
                    </w:rPr>
                    <w:t>)</w:t>
                  </w:r>
                  <w:r w:rsidR="000F675A" w:rsidRPr="00CD6674">
                    <w:rPr>
                      <w:rFonts w:ascii="Times New Roman" w:hAnsi="Times New Roman"/>
                      <w:sz w:val="24"/>
                      <w:szCs w:val="24"/>
                      <w:shd w:val="clear" w:color="auto" w:fill="FFFFFF"/>
                    </w:rPr>
                    <w:t xml:space="preserve"> Õppetasu maksmisest võib osaliselt (kuni 50%) vabastada õppuri, kellele huvikool ei saa ajutiselt pakkuda planeeritud õppemahtu.</w:t>
                  </w:r>
                </w:p>
                <w:p w14:paraId="00A82BD6" w14:textId="5354EA06" w:rsidR="000F675A" w:rsidRPr="00CD6674" w:rsidRDefault="000F675A" w:rsidP="000F675A">
                  <w:pPr>
                    <w:spacing w:after="200" w:line="276" w:lineRule="auto"/>
                    <w:jc w:val="both"/>
                    <w:rPr>
                      <w:rFonts w:ascii="Times New Roman" w:hAnsi="Times New Roman"/>
                      <w:sz w:val="24"/>
                      <w:szCs w:val="24"/>
                    </w:rPr>
                  </w:pPr>
                  <w:r w:rsidRPr="00CD6674">
                    <w:rPr>
                      <w:rFonts w:ascii="Times New Roman" w:hAnsi="Times New Roman"/>
                      <w:sz w:val="24"/>
                      <w:szCs w:val="24"/>
                    </w:rPr>
                    <w:t>(</w:t>
                  </w:r>
                  <w:r w:rsidR="000F2AC2" w:rsidRPr="00CD6674">
                    <w:rPr>
                      <w:rFonts w:ascii="Times New Roman" w:hAnsi="Times New Roman"/>
                      <w:sz w:val="24"/>
                      <w:szCs w:val="24"/>
                    </w:rPr>
                    <w:t>4</w:t>
                  </w:r>
                  <w:r w:rsidRPr="00CD6674">
                    <w:rPr>
                      <w:rFonts w:ascii="Times New Roman" w:hAnsi="Times New Roman"/>
                      <w:sz w:val="24"/>
                      <w:szCs w:val="24"/>
                    </w:rPr>
                    <w:t>)</w:t>
                  </w:r>
                  <w:r w:rsidR="003F4B37" w:rsidRPr="00CD6674">
                    <w:rPr>
                      <w:rFonts w:ascii="Times New Roman" w:hAnsi="Times New Roman"/>
                      <w:sz w:val="24"/>
                      <w:szCs w:val="24"/>
                    </w:rPr>
                    <w:t xml:space="preserve"> Kui Tapa valla huvikoolides õpib ühest perest kolm või enam last</w:t>
                  </w:r>
                  <w:r w:rsidR="007C5587" w:rsidRPr="00CD6674">
                    <w:rPr>
                      <w:rFonts w:ascii="Times New Roman" w:hAnsi="Times New Roman"/>
                      <w:sz w:val="24"/>
                      <w:szCs w:val="24"/>
                    </w:rPr>
                    <w:t>,</w:t>
                  </w:r>
                  <w:r w:rsidR="003F4B37" w:rsidRPr="00CD6674">
                    <w:rPr>
                      <w:rFonts w:ascii="Times New Roman" w:hAnsi="Times New Roman"/>
                      <w:sz w:val="24"/>
                      <w:szCs w:val="24"/>
                    </w:rPr>
                    <w:t xml:space="preserve"> tasutakse kolmanda õppuri eest 50%, neljanda õppuri eest 40% ja viienda ning iga järgneva õppuri eest 30% õppetasu maksumusest. Õppuri seaduslikul esindajal tuleb esitada Tapa Vallavalitsusele vastav taotlus  iga õppeaasta 15. septembriks.</w:t>
                  </w:r>
                </w:p>
                <w:p w14:paraId="5DE6B232" w14:textId="77777777" w:rsidR="008C3BE8" w:rsidRDefault="000F675A" w:rsidP="008C3BE8">
                  <w:pPr>
                    <w:spacing w:line="276" w:lineRule="auto"/>
                    <w:ind w:hanging="68"/>
                    <w:jc w:val="both"/>
                    <w:rPr>
                      <w:rFonts w:ascii="Times New Roman" w:hAnsi="Times New Roman"/>
                      <w:sz w:val="24"/>
                      <w:szCs w:val="24"/>
                    </w:rPr>
                  </w:pPr>
                  <w:r w:rsidRPr="00CD6674">
                    <w:rPr>
                      <w:rFonts w:ascii="Times New Roman" w:hAnsi="Times New Roman"/>
                      <w:sz w:val="24"/>
                      <w:szCs w:val="24"/>
                    </w:rPr>
                    <w:t>(</w:t>
                  </w:r>
                  <w:r w:rsidR="000F2AC2" w:rsidRPr="00CD6674">
                    <w:rPr>
                      <w:rFonts w:ascii="Times New Roman" w:hAnsi="Times New Roman"/>
                      <w:sz w:val="24"/>
                      <w:szCs w:val="24"/>
                    </w:rPr>
                    <w:t>5</w:t>
                  </w:r>
                  <w:r w:rsidRPr="00CD6674">
                    <w:rPr>
                      <w:rFonts w:ascii="Times New Roman" w:hAnsi="Times New Roman"/>
                      <w:sz w:val="24"/>
                      <w:szCs w:val="24"/>
                    </w:rPr>
                    <w:t>) Õppetasu maksmisest võib täies ulatuses vabastada toimetulekuraskustes olevast perest õppuri. Toimetulekuraskuseks loetakse, kui perekonnale jääb pärast kõigist sissetulekutest (netopalk, stipendium, riiklikud rahalised hüvitised, elatisraha jms) põhjendatud elamiskulude mahaarvamist kuus kasutada summa, mis on alla kahekordset riiklikku toimetulekupiiri. Taotlus tuleb esitada</w:t>
                  </w:r>
                  <w:r w:rsidR="00AA7F55" w:rsidRPr="00CD6674">
                    <w:rPr>
                      <w:rFonts w:ascii="Times New Roman" w:hAnsi="Times New Roman"/>
                      <w:sz w:val="24"/>
                      <w:szCs w:val="24"/>
                    </w:rPr>
                    <w:t xml:space="preserve"> Tapa V</w:t>
                  </w:r>
                  <w:r w:rsidR="005C5CD9" w:rsidRPr="00CD6674">
                    <w:rPr>
                      <w:rFonts w:ascii="Times New Roman" w:hAnsi="Times New Roman"/>
                      <w:sz w:val="24"/>
                      <w:szCs w:val="24"/>
                    </w:rPr>
                    <w:t>a</w:t>
                  </w:r>
                  <w:r w:rsidR="00AA7F55" w:rsidRPr="00CD6674">
                    <w:rPr>
                      <w:rFonts w:ascii="Times New Roman" w:hAnsi="Times New Roman"/>
                      <w:sz w:val="24"/>
                      <w:szCs w:val="24"/>
                    </w:rPr>
                    <w:t>llavalitsusele</w:t>
                  </w:r>
                  <w:r w:rsidRPr="00CD6674">
                    <w:rPr>
                      <w:rFonts w:ascii="Times New Roman" w:hAnsi="Times New Roman"/>
                      <w:sz w:val="24"/>
                      <w:szCs w:val="24"/>
                    </w:rPr>
                    <w:t xml:space="preserve"> järgmiselt:</w:t>
                  </w:r>
                  <w:r w:rsidR="008C3BE8">
                    <w:rPr>
                      <w:rFonts w:ascii="Times New Roman" w:hAnsi="Times New Roman"/>
                      <w:sz w:val="24"/>
                      <w:szCs w:val="24"/>
                    </w:rPr>
                    <w:t xml:space="preserve"> </w:t>
                  </w:r>
                </w:p>
                <w:p w14:paraId="1BD401A6" w14:textId="281DB228" w:rsidR="000F675A" w:rsidRPr="00CD6674" w:rsidRDefault="000F675A" w:rsidP="008C3BE8">
                  <w:pPr>
                    <w:spacing w:after="200" w:line="276" w:lineRule="auto"/>
                    <w:jc w:val="both"/>
                    <w:rPr>
                      <w:rFonts w:ascii="Times New Roman" w:hAnsi="Times New Roman"/>
                      <w:sz w:val="24"/>
                      <w:szCs w:val="24"/>
                    </w:rPr>
                  </w:pPr>
                  <w:r w:rsidRPr="00CD6674">
                    <w:rPr>
                      <w:rFonts w:ascii="Times New Roman" w:hAnsi="Times New Roman"/>
                      <w:sz w:val="24"/>
                      <w:szCs w:val="24"/>
                    </w:rPr>
                    <w:br/>
                    <w:t>1)</w:t>
                  </w:r>
                  <w:r w:rsidR="008C3BE8">
                    <w:rPr>
                      <w:rFonts w:ascii="Times New Roman" w:hAnsi="Times New Roman"/>
                      <w:sz w:val="24"/>
                      <w:szCs w:val="24"/>
                    </w:rPr>
                    <w:t xml:space="preserve"> </w:t>
                  </w:r>
                  <w:r w:rsidRPr="00CD6674">
                    <w:rPr>
                      <w:rFonts w:ascii="Times New Roman" w:hAnsi="Times New Roman"/>
                      <w:sz w:val="24"/>
                      <w:szCs w:val="24"/>
                    </w:rPr>
                    <w:t>15. september, mille alusel on õppetasust vabastamise periood september-detsember;</w:t>
                  </w:r>
                  <w:r w:rsidRPr="00CD6674">
                    <w:rPr>
                      <w:rFonts w:ascii="Times New Roman" w:hAnsi="Times New Roman"/>
                      <w:sz w:val="24"/>
                      <w:szCs w:val="24"/>
                    </w:rPr>
                    <w:br/>
                    <w:t>2)</w:t>
                  </w:r>
                  <w:r w:rsidR="008C3BE8">
                    <w:rPr>
                      <w:rFonts w:ascii="Times New Roman" w:hAnsi="Times New Roman"/>
                      <w:sz w:val="24"/>
                      <w:szCs w:val="24"/>
                    </w:rPr>
                    <w:t xml:space="preserve"> </w:t>
                  </w:r>
                  <w:r w:rsidRPr="00CD6674">
                    <w:rPr>
                      <w:rFonts w:ascii="Times New Roman" w:hAnsi="Times New Roman"/>
                      <w:sz w:val="24"/>
                      <w:szCs w:val="24"/>
                    </w:rPr>
                    <w:t xml:space="preserve"> 15. jaanuar, mille alusel on õppetasust vabastamise periood jaanuar-mai</w:t>
                  </w:r>
                  <w:r w:rsidR="00216AC4" w:rsidRPr="00CD6674">
                    <w:rPr>
                      <w:rFonts w:ascii="Times New Roman" w:hAnsi="Times New Roman"/>
                      <w:sz w:val="24"/>
                      <w:szCs w:val="24"/>
                    </w:rPr>
                    <w:t>.</w:t>
                  </w:r>
                </w:p>
                <w:p w14:paraId="2F4FEEFC" w14:textId="70ECF1BF" w:rsidR="000F675A" w:rsidRPr="00CD6674" w:rsidRDefault="000F675A" w:rsidP="000F675A">
                  <w:pPr>
                    <w:spacing w:after="200" w:line="276" w:lineRule="auto"/>
                    <w:jc w:val="both"/>
                    <w:rPr>
                      <w:rFonts w:ascii="Times New Roman" w:hAnsi="Times New Roman"/>
                      <w:sz w:val="24"/>
                      <w:szCs w:val="24"/>
                    </w:rPr>
                  </w:pPr>
                  <w:r w:rsidRPr="00CD6674">
                    <w:rPr>
                      <w:rFonts w:ascii="Times New Roman" w:hAnsi="Times New Roman"/>
                      <w:sz w:val="24"/>
                      <w:szCs w:val="24"/>
                    </w:rPr>
                    <w:t>(</w:t>
                  </w:r>
                  <w:r w:rsidR="00E86AA6" w:rsidRPr="00CD6674">
                    <w:rPr>
                      <w:rFonts w:ascii="Times New Roman" w:hAnsi="Times New Roman"/>
                      <w:sz w:val="24"/>
                      <w:szCs w:val="24"/>
                    </w:rPr>
                    <w:t>6</w:t>
                  </w:r>
                  <w:r w:rsidRPr="00CD6674">
                    <w:rPr>
                      <w:rFonts w:ascii="Times New Roman" w:hAnsi="Times New Roman"/>
                      <w:sz w:val="24"/>
                      <w:szCs w:val="24"/>
                    </w:rPr>
                    <w:t xml:space="preserve">) Käesoleva paragrahvi lõikes </w:t>
                  </w:r>
                  <w:r w:rsidR="000F2AC2" w:rsidRPr="00CD6674">
                    <w:rPr>
                      <w:rFonts w:ascii="Times New Roman" w:hAnsi="Times New Roman"/>
                      <w:sz w:val="24"/>
                      <w:szCs w:val="24"/>
                    </w:rPr>
                    <w:t>2</w:t>
                  </w:r>
                  <w:r w:rsidRPr="00CD6674">
                    <w:rPr>
                      <w:rFonts w:ascii="Times New Roman" w:hAnsi="Times New Roman"/>
                      <w:sz w:val="24"/>
                      <w:szCs w:val="24"/>
                    </w:rPr>
                    <w:t xml:space="preserve"> ja </w:t>
                  </w:r>
                  <w:r w:rsidR="000F2AC2" w:rsidRPr="00CD6674">
                    <w:rPr>
                      <w:rFonts w:ascii="Times New Roman" w:hAnsi="Times New Roman"/>
                      <w:sz w:val="24"/>
                      <w:szCs w:val="24"/>
                    </w:rPr>
                    <w:t>3</w:t>
                  </w:r>
                  <w:r w:rsidRPr="00CD6674">
                    <w:rPr>
                      <w:rFonts w:ascii="Times New Roman" w:hAnsi="Times New Roman"/>
                      <w:sz w:val="24"/>
                      <w:szCs w:val="24"/>
                      <w:shd w:val="clear" w:color="auto" w:fill="FFFFFF"/>
                    </w:rPr>
                    <w:t xml:space="preserve"> </w:t>
                  </w:r>
                  <w:r w:rsidRPr="00CD6674">
                    <w:rPr>
                      <w:rFonts w:ascii="Times New Roman" w:hAnsi="Times New Roman"/>
                      <w:sz w:val="24"/>
                      <w:szCs w:val="24"/>
                    </w:rPr>
                    <w:t xml:space="preserve">sätestatud juhtudel otsustab õppetasu </w:t>
                  </w:r>
                  <w:r w:rsidR="000F2AC2" w:rsidRPr="00CD6674">
                    <w:rPr>
                      <w:rFonts w:ascii="Times New Roman" w:hAnsi="Times New Roman"/>
                      <w:sz w:val="24"/>
                      <w:szCs w:val="24"/>
                    </w:rPr>
                    <w:t xml:space="preserve">soodustuse andmise </w:t>
                  </w:r>
                  <w:r w:rsidRPr="00CD6674">
                    <w:rPr>
                      <w:rFonts w:ascii="Times New Roman" w:hAnsi="Times New Roman"/>
                      <w:sz w:val="24"/>
                      <w:szCs w:val="24"/>
                    </w:rPr>
                    <w:t>huvikooli direktor käskkirjaga.</w:t>
                  </w:r>
                </w:p>
                <w:p w14:paraId="288FFD6F" w14:textId="2000DC0C" w:rsidR="000F675A" w:rsidRPr="00CD6674" w:rsidRDefault="000F675A" w:rsidP="000F675A">
                  <w:pPr>
                    <w:spacing w:after="200" w:line="276" w:lineRule="auto"/>
                    <w:jc w:val="both"/>
                    <w:rPr>
                      <w:rFonts w:ascii="Times New Roman" w:hAnsi="Times New Roman"/>
                      <w:sz w:val="24"/>
                      <w:szCs w:val="24"/>
                    </w:rPr>
                  </w:pPr>
                  <w:r w:rsidRPr="00CD6674">
                    <w:rPr>
                      <w:rFonts w:ascii="Times New Roman" w:hAnsi="Times New Roman"/>
                      <w:sz w:val="24"/>
                      <w:szCs w:val="24"/>
                    </w:rPr>
                    <w:t>(</w:t>
                  </w:r>
                  <w:r w:rsidR="00E86AA6" w:rsidRPr="00CD6674">
                    <w:rPr>
                      <w:rFonts w:ascii="Times New Roman" w:hAnsi="Times New Roman"/>
                      <w:sz w:val="24"/>
                      <w:szCs w:val="24"/>
                    </w:rPr>
                    <w:t>7</w:t>
                  </w:r>
                  <w:r w:rsidRPr="00CD6674">
                    <w:rPr>
                      <w:rFonts w:ascii="Times New Roman" w:hAnsi="Times New Roman"/>
                      <w:sz w:val="24"/>
                      <w:szCs w:val="24"/>
                    </w:rPr>
                    <w:t xml:space="preserve">) </w:t>
                  </w:r>
                  <w:r w:rsidR="00AA7F55" w:rsidRPr="00CD6674">
                    <w:rPr>
                      <w:rFonts w:ascii="Times New Roman" w:hAnsi="Times New Roman"/>
                      <w:sz w:val="24"/>
                      <w:szCs w:val="24"/>
                    </w:rPr>
                    <w:t xml:space="preserve">Käesoleva paragrahvi lõikes </w:t>
                  </w:r>
                  <w:r w:rsidR="000F2AC2" w:rsidRPr="00CD6674">
                    <w:rPr>
                      <w:rFonts w:ascii="Times New Roman" w:hAnsi="Times New Roman"/>
                      <w:sz w:val="24"/>
                      <w:szCs w:val="24"/>
                    </w:rPr>
                    <w:t>4</w:t>
                  </w:r>
                  <w:r w:rsidR="00AA7F55" w:rsidRPr="00CD6674">
                    <w:rPr>
                      <w:rFonts w:ascii="Times New Roman" w:hAnsi="Times New Roman"/>
                      <w:sz w:val="24"/>
                      <w:szCs w:val="24"/>
                    </w:rPr>
                    <w:t xml:space="preserve"> ja </w:t>
                  </w:r>
                  <w:r w:rsidR="000F2AC2" w:rsidRPr="00CD6674">
                    <w:rPr>
                      <w:rFonts w:ascii="Times New Roman" w:hAnsi="Times New Roman"/>
                      <w:sz w:val="24"/>
                      <w:szCs w:val="24"/>
                    </w:rPr>
                    <w:t>5</w:t>
                  </w:r>
                  <w:r w:rsidR="00AA7F55" w:rsidRPr="00CD6674">
                    <w:rPr>
                      <w:rFonts w:ascii="Times New Roman" w:hAnsi="Times New Roman"/>
                      <w:sz w:val="24"/>
                      <w:szCs w:val="24"/>
                      <w:shd w:val="clear" w:color="auto" w:fill="FFFFFF"/>
                    </w:rPr>
                    <w:t xml:space="preserve"> </w:t>
                  </w:r>
                  <w:r w:rsidR="00AA7F55" w:rsidRPr="00CD6674">
                    <w:rPr>
                      <w:rFonts w:ascii="Times New Roman" w:hAnsi="Times New Roman"/>
                      <w:sz w:val="24"/>
                      <w:szCs w:val="24"/>
                    </w:rPr>
                    <w:t xml:space="preserve">sätestatud juhtudel </w:t>
                  </w:r>
                  <w:r w:rsidRPr="00CD6674">
                    <w:rPr>
                      <w:rFonts w:ascii="Times New Roman" w:hAnsi="Times New Roman"/>
                      <w:sz w:val="24"/>
                      <w:szCs w:val="24"/>
                    </w:rPr>
                    <w:t>otsustab õppetasu</w:t>
                  </w:r>
                  <w:r w:rsidR="000F2AC2" w:rsidRPr="00CD6674">
                    <w:rPr>
                      <w:rFonts w:ascii="Times New Roman" w:hAnsi="Times New Roman"/>
                      <w:sz w:val="24"/>
                      <w:szCs w:val="24"/>
                    </w:rPr>
                    <w:t xml:space="preserve"> soodustuse andmise</w:t>
                  </w:r>
                  <w:r w:rsidRPr="00CD6674">
                    <w:rPr>
                      <w:rFonts w:ascii="Times New Roman" w:hAnsi="Times New Roman"/>
                      <w:sz w:val="24"/>
                      <w:szCs w:val="24"/>
                    </w:rPr>
                    <w:t xml:space="preserve"> haridus- ja sotsiaalosakonna ettepaneku alusel</w:t>
                  </w:r>
                  <w:r w:rsidR="000F2AC2" w:rsidRPr="00CD6674">
                    <w:rPr>
                      <w:rFonts w:ascii="Times New Roman" w:hAnsi="Times New Roman"/>
                      <w:sz w:val="24"/>
                      <w:szCs w:val="24"/>
                    </w:rPr>
                    <w:t xml:space="preserve"> Tapa Vallavalitsus.</w:t>
                  </w:r>
                </w:p>
                <w:p w14:paraId="4126BD76" w14:textId="72591D91" w:rsidR="00792CB4" w:rsidRPr="00CD6674" w:rsidRDefault="000F675A" w:rsidP="00CD6674">
                  <w:pPr>
                    <w:shd w:val="clear" w:color="auto" w:fill="FFFFFF"/>
                    <w:outlineLvl w:val="2"/>
                    <w:rPr>
                      <w:rFonts w:ascii="Times New Roman" w:eastAsia="Times New Roman" w:hAnsi="Times New Roman"/>
                      <w:b/>
                      <w:bCs/>
                      <w:sz w:val="24"/>
                      <w:szCs w:val="24"/>
                    </w:rPr>
                  </w:pPr>
                  <w:r w:rsidRPr="00CD6674">
                    <w:rPr>
                      <w:rFonts w:ascii="Times New Roman" w:eastAsia="Times New Roman" w:hAnsi="Times New Roman"/>
                      <w:b/>
                      <w:bCs/>
                      <w:sz w:val="24"/>
                      <w:szCs w:val="24"/>
                      <w:bdr w:val="none" w:sz="0" w:space="0" w:color="auto" w:frame="1"/>
                    </w:rPr>
                    <w:t>§ 5.   </w:t>
                  </w:r>
                  <w:r w:rsidR="00A57081" w:rsidRPr="00CD6674">
                    <w:rPr>
                      <w:rFonts w:ascii="Times New Roman" w:eastAsia="Times New Roman" w:hAnsi="Times New Roman"/>
                      <w:b/>
                      <w:bCs/>
                      <w:sz w:val="24"/>
                      <w:szCs w:val="24"/>
                    </w:rPr>
                    <w:t>Rakendussätted</w:t>
                  </w:r>
                </w:p>
                <w:p w14:paraId="24F3107C" w14:textId="60215EE0" w:rsidR="000F675A" w:rsidRPr="00C00D37" w:rsidRDefault="000F675A" w:rsidP="00415237">
                  <w:pPr>
                    <w:pStyle w:val="Loendilik"/>
                    <w:numPr>
                      <w:ilvl w:val="0"/>
                      <w:numId w:val="9"/>
                    </w:numPr>
                    <w:spacing w:after="200" w:line="276" w:lineRule="auto"/>
                    <w:ind w:left="0" w:firstLine="0"/>
                    <w:jc w:val="both"/>
                    <w:rPr>
                      <w:rFonts w:ascii="Times New Roman" w:hAnsi="Times New Roman"/>
                      <w:sz w:val="24"/>
                      <w:szCs w:val="24"/>
                    </w:rPr>
                  </w:pPr>
                  <w:r w:rsidRPr="00C00D37">
                    <w:rPr>
                      <w:rFonts w:ascii="Times New Roman" w:hAnsi="Times New Roman"/>
                      <w:sz w:val="24"/>
                      <w:szCs w:val="24"/>
                    </w:rPr>
                    <w:t>Määrus</w:t>
                  </w:r>
                  <w:r w:rsidR="00792CB4" w:rsidRPr="00C00D37">
                    <w:rPr>
                      <w:rFonts w:ascii="Times New Roman" w:hAnsi="Times New Roman"/>
                      <w:sz w:val="24"/>
                      <w:szCs w:val="24"/>
                    </w:rPr>
                    <w:t xml:space="preserve">t rakendatakse  </w:t>
                  </w:r>
                  <w:r w:rsidRPr="00C00D37">
                    <w:rPr>
                      <w:rFonts w:ascii="Times New Roman" w:hAnsi="Times New Roman"/>
                      <w:sz w:val="24"/>
                      <w:szCs w:val="24"/>
                    </w:rPr>
                    <w:t>1. jaanuari</w:t>
                  </w:r>
                  <w:r w:rsidR="00792CB4" w:rsidRPr="00C00D37">
                    <w:rPr>
                      <w:rFonts w:ascii="Times New Roman" w:hAnsi="Times New Roman"/>
                      <w:sz w:val="24"/>
                      <w:szCs w:val="24"/>
                    </w:rPr>
                    <w:t>st</w:t>
                  </w:r>
                  <w:r w:rsidRPr="00C00D37">
                    <w:rPr>
                      <w:rFonts w:ascii="Times New Roman" w:hAnsi="Times New Roman"/>
                      <w:sz w:val="24"/>
                      <w:szCs w:val="24"/>
                    </w:rPr>
                    <w:t xml:space="preserve"> 2023.</w:t>
                  </w:r>
                </w:p>
                <w:p w14:paraId="7CCCD8A2" w14:textId="514D9D24" w:rsidR="00500376" w:rsidRPr="00CD6674" w:rsidRDefault="00500376" w:rsidP="00415237">
                  <w:pPr>
                    <w:pStyle w:val="Loendilik"/>
                    <w:numPr>
                      <w:ilvl w:val="0"/>
                      <w:numId w:val="9"/>
                    </w:numPr>
                    <w:shd w:val="clear" w:color="auto" w:fill="FFFFFF"/>
                    <w:ind w:left="0" w:firstLine="0"/>
                    <w:rPr>
                      <w:rFonts w:ascii="Times New Roman" w:eastAsia="Times New Roman" w:hAnsi="Times New Roman"/>
                      <w:sz w:val="24"/>
                      <w:szCs w:val="24"/>
                    </w:rPr>
                  </w:pPr>
                  <w:r w:rsidRPr="00CD6674">
                    <w:rPr>
                      <w:rFonts w:ascii="Times New Roman" w:eastAsia="Times New Roman" w:hAnsi="Times New Roman"/>
                      <w:sz w:val="24"/>
                      <w:szCs w:val="24"/>
                    </w:rPr>
                    <w:t xml:space="preserve">Tunnistada kehtetuks </w:t>
                  </w:r>
                  <w:r w:rsidRPr="00CD6674">
                    <w:rPr>
                      <w:rFonts w:ascii="Times New Roman" w:hAnsi="Times New Roman"/>
                      <w:sz w:val="24"/>
                      <w:szCs w:val="24"/>
                    </w:rPr>
                    <w:t>Tapa Vallavolikogu 29.10</w:t>
                  </w:r>
                  <w:r w:rsidR="00CD6674">
                    <w:rPr>
                      <w:rFonts w:ascii="Times New Roman" w:hAnsi="Times New Roman"/>
                      <w:sz w:val="24"/>
                      <w:szCs w:val="24"/>
                    </w:rPr>
                    <w:t>.</w:t>
                  </w:r>
                  <w:r w:rsidRPr="00CD6674">
                    <w:rPr>
                      <w:rFonts w:ascii="Times New Roman" w:hAnsi="Times New Roman"/>
                      <w:sz w:val="24"/>
                      <w:szCs w:val="24"/>
                    </w:rPr>
                    <w:t xml:space="preserve">2018 määrus nr 38 „Tapa valla huvikoolide õppetasu suuruse maksmise kord“. </w:t>
                  </w:r>
                </w:p>
                <w:p w14:paraId="591A7AEC" w14:textId="47465670" w:rsidR="00A0465E" w:rsidRPr="00C00D37" w:rsidRDefault="00A0465E" w:rsidP="00415237">
                  <w:pPr>
                    <w:pStyle w:val="Loendilik"/>
                    <w:numPr>
                      <w:ilvl w:val="0"/>
                      <w:numId w:val="9"/>
                    </w:numPr>
                    <w:spacing w:after="200" w:line="276" w:lineRule="auto"/>
                    <w:ind w:left="0" w:firstLine="0"/>
                    <w:jc w:val="both"/>
                    <w:rPr>
                      <w:rFonts w:ascii="Times New Roman" w:hAnsi="Times New Roman"/>
                      <w:sz w:val="24"/>
                      <w:szCs w:val="24"/>
                    </w:rPr>
                  </w:pPr>
                  <w:r w:rsidRPr="00C00D37">
                    <w:rPr>
                      <w:rFonts w:ascii="Times New Roman" w:hAnsi="Times New Roman"/>
                      <w:sz w:val="24"/>
                      <w:szCs w:val="24"/>
                    </w:rPr>
                    <w:t xml:space="preserve">Tapa Vallavolikogu 29.10.2018 määruse nr 38 „Tapa valla huvikoolide õppetasu suuruse ja maksmise kord“ alusel </w:t>
                  </w:r>
                  <w:r w:rsidR="008C71B2" w:rsidRPr="00C00D37">
                    <w:rPr>
                      <w:rFonts w:ascii="Times New Roman" w:hAnsi="Times New Roman"/>
                      <w:sz w:val="24"/>
                      <w:szCs w:val="24"/>
                    </w:rPr>
                    <w:t xml:space="preserve">Tapa Vallavalitsuse poolt </w:t>
                  </w:r>
                  <w:r w:rsidRPr="00C00D37">
                    <w:rPr>
                      <w:rFonts w:ascii="Times New Roman" w:hAnsi="Times New Roman"/>
                      <w:sz w:val="24"/>
                      <w:szCs w:val="24"/>
                    </w:rPr>
                    <w:t xml:space="preserve">antud </w:t>
                  </w:r>
                  <w:r w:rsidR="008C71B2" w:rsidRPr="00C00D37">
                    <w:rPr>
                      <w:rFonts w:ascii="Times New Roman" w:hAnsi="Times New Roman"/>
                      <w:sz w:val="24"/>
                      <w:szCs w:val="24"/>
                    </w:rPr>
                    <w:t xml:space="preserve">huvikooli </w:t>
                  </w:r>
                  <w:r w:rsidRPr="00C00D37">
                    <w:rPr>
                      <w:rFonts w:ascii="Times New Roman" w:hAnsi="Times New Roman"/>
                      <w:sz w:val="24"/>
                      <w:szCs w:val="24"/>
                    </w:rPr>
                    <w:t>õppetasu maksmisest vabast</w:t>
                  </w:r>
                  <w:r w:rsidR="008C71B2" w:rsidRPr="00C00D37">
                    <w:rPr>
                      <w:rFonts w:ascii="Times New Roman" w:hAnsi="Times New Roman"/>
                      <w:sz w:val="24"/>
                      <w:szCs w:val="24"/>
                    </w:rPr>
                    <w:t>us</w:t>
                  </w:r>
                  <w:r w:rsidRPr="00C00D37">
                    <w:rPr>
                      <w:rFonts w:ascii="Times New Roman" w:hAnsi="Times New Roman"/>
                      <w:sz w:val="24"/>
                      <w:szCs w:val="24"/>
                    </w:rPr>
                    <w:t xml:space="preserve">ed kehtivad </w:t>
                  </w:r>
                  <w:r w:rsidR="008C71B2" w:rsidRPr="00C00D37">
                    <w:rPr>
                      <w:rFonts w:ascii="Times New Roman" w:hAnsi="Times New Roman"/>
                      <w:sz w:val="24"/>
                      <w:szCs w:val="24"/>
                    </w:rPr>
                    <w:t>korraldustes märgitud tähtajani.</w:t>
                  </w:r>
                </w:p>
              </w:tc>
            </w:tr>
            <w:tr w:rsidR="000F0E76" w:rsidRPr="000F0E76" w14:paraId="2FC677B3" w14:textId="77777777">
              <w:trPr>
                <w:gridAfter w:val="1"/>
                <w:wAfter w:w="216" w:type="dxa"/>
              </w:trPr>
              <w:tc>
                <w:tcPr>
                  <w:tcW w:w="9354" w:type="dxa"/>
                </w:tcPr>
                <w:p w14:paraId="2C2558A5" w14:textId="77777777" w:rsidR="000F675A" w:rsidRPr="000F0E76" w:rsidRDefault="000F675A" w:rsidP="000F675A">
                  <w:pPr>
                    <w:tabs>
                      <w:tab w:val="left" w:pos="5387"/>
                    </w:tabs>
                    <w:jc w:val="both"/>
                    <w:rPr>
                      <w:rFonts w:ascii="Times New Roman" w:hAnsi="Times New Roman"/>
                      <w:sz w:val="24"/>
                      <w:szCs w:val="24"/>
                    </w:rPr>
                  </w:pPr>
                </w:p>
              </w:tc>
            </w:tr>
          </w:tbl>
          <w:p w14:paraId="2E6C1A35" w14:textId="77777777" w:rsidR="000F675A" w:rsidRPr="000F0E76" w:rsidRDefault="000F675A" w:rsidP="000F675A">
            <w:pPr>
              <w:tabs>
                <w:tab w:val="left" w:pos="5387"/>
              </w:tabs>
              <w:jc w:val="both"/>
              <w:rPr>
                <w:rFonts w:ascii="Times New Roman" w:hAnsi="Times New Roman"/>
                <w:sz w:val="24"/>
                <w:szCs w:val="24"/>
              </w:rPr>
            </w:pPr>
          </w:p>
          <w:tbl>
            <w:tblPr>
              <w:tblW w:w="0" w:type="auto"/>
              <w:tblLayout w:type="fixed"/>
              <w:tblLook w:val="04A0" w:firstRow="1" w:lastRow="0" w:firstColumn="1" w:lastColumn="0" w:noHBand="0" w:noVBand="1"/>
            </w:tblPr>
            <w:tblGrid>
              <w:gridCol w:w="4677"/>
            </w:tblGrid>
            <w:tr w:rsidR="000F0E76" w:rsidRPr="000F0E76" w14:paraId="50445596" w14:textId="77777777">
              <w:tc>
                <w:tcPr>
                  <w:tcW w:w="4677" w:type="dxa"/>
                  <w:hideMark/>
                </w:tcPr>
                <w:p w14:paraId="0436403E" w14:textId="29924B71" w:rsidR="000F675A" w:rsidRDefault="000F675A" w:rsidP="000F675A">
                  <w:pPr>
                    <w:tabs>
                      <w:tab w:val="left" w:pos="5387"/>
                    </w:tabs>
                    <w:spacing w:after="0" w:line="240" w:lineRule="auto"/>
                    <w:jc w:val="both"/>
                    <w:rPr>
                      <w:rFonts w:ascii="Times New Roman" w:eastAsia="Calibri" w:hAnsi="Times New Roman" w:cs="Times New Roman"/>
                      <w:i/>
                      <w:sz w:val="24"/>
                      <w:szCs w:val="24"/>
                    </w:rPr>
                  </w:pPr>
                  <w:r w:rsidRPr="000F0E76">
                    <w:rPr>
                      <w:rFonts w:ascii="Times New Roman" w:eastAsia="Calibri" w:hAnsi="Times New Roman" w:cs="Times New Roman"/>
                      <w:i/>
                      <w:sz w:val="24"/>
                      <w:szCs w:val="24"/>
                    </w:rPr>
                    <w:t>(allkirjastatud digitaalselt)</w:t>
                  </w:r>
                </w:p>
                <w:p w14:paraId="6C64EDF6" w14:textId="77777777" w:rsidR="00CD6674" w:rsidRPr="000F0E76" w:rsidRDefault="00CD6674" w:rsidP="000F675A">
                  <w:pPr>
                    <w:tabs>
                      <w:tab w:val="left" w:pos="5387"/>
                    </w:tabs>
                    <w:spacing w:after="0" w:line="240" w:lineRule="auto"/>
                    <w:jc w:val="both"/>
                    <w:rPr>
                      <w:rFonts w:ascii="Times New Roman" w:eastAsia="Calibri" w:hAnsi="Times New Roman" w:cs="Times New Roman"/>
                      <w:i/>
                      <w:sz w:val="16"/>
                      <w:szCs w:val="16"/>
                    </w:rPr>
                  </w:pPr>
                </w:p>
                <w:p w14:paraId="304B4DF6" w14:textId="77777777" w:rsidR="000F675A" w:rsidRPr="000F0E76" w:rsidRDefault="000F675A" w:rsidP="000F675A">
                  <w:pPr>
                    <w:tabs>
                      <w:tab w:val="left" w:pos="5387"/>
                    </w:tabs>
                    <w:spacing w:after="0" w:line="240" w:lineRule="auto"/>
                    <w:jc w:val="both"/>
                    <w:rPr>
                      <w:rFonts w:ascii="Times New Roman" w:eastAsia="Calibri" w:hAnsi="Times New Roman" w:cs="Times New Roman"/>
                      <w:sz w:val="24"/>
                      <w:szCs w:val="24"/>
                    </w:rPr>
                  </w:pPr>
                  <w:r w:rsidRPr="000F0E76">
                    <w:rPr>
                      <w:rFonts w:ascii="Times New Roman" w:eastAsia="Calibri" w:hAnsi="Times New Roman" w:cs="Times New Roman"/>
                      <w:sz w:val="24"/>
                      <w:szCs w:val="24"/>
                    </w:rPr>
                    <w:t>Alari Kirt</w:t>
                  </w:r>
                </w:p>
                <w:p w14:paraId="53FA9C20" w14:textId="200D60B6" w:rsidR="000F675A" w:rsidRPr="000F0E76" w:rsidRDefault="000F675A" w:rsidP="000F675A">
                  <w:pPr>
                    <w:tabs>
                      <w:tab w:val="left" w:pos="5387"/>
                    </w:tabs>
                    <w:spacing w:after="0" w:line="240" w:lineRule="auto"/>
                    <w:jc w:val="both"/>
                    <w:rPr>
                      <w:rFonts w:ascii="Times New Roman" w:eastAsia="Calibri" w:hAnsi="Times New Roman" w:cs="Times New Roman"/>
                      <w:sz w:val="24"/>
                      <w:szCs w:val="24"/>
                    </w:rPr>
                  </w:pPr>
                  <w:r w:rsidRPr="000F0E76">
                    <w:rPr>
                      <w:rFonts w:ascii="Times New Roman" w:eastAsia="Calibri" w:hAnsi="Times New Roman" w:cs="Times New Roman"/>
                      <w:sz w:val="24"/>
                      <w:szCs w:val="24"/>
                    </w:rPr>
                    <w:fldChar w:fldCharType="begin"/>
                  </w:r>
                  <w:r w:rsidR="00674A2D">
                    <w:rPr>
                      <w:rFonts w:ascii="Times New Roman" w:eastAsia="Calibri" w:hAnsi="Times New Roman" w:cs="Times New Roman"/>
                      <w:sz w:val="24"/>
                      <w:szCs w:val="24"/>
                    </w:rPr>
                    <w:instrText xml:space="preserve"> delta_signerJobTitle  \* MERGEFORMAT</w:instrText>
                  </w:r>
                  <w:r w:rsidRPr="000F0E76">
                    <w:rPr>
                      <w:rFonts w:ascii="Times New Roman" w:eastAsia="Calibri" w:hAnsi="Times New Roman" w:cs="Times New Roman"/>
                      <w:sz w:val="24"/>
                      <w:szCs w:val="24"/>
                    </w:rPr>
                    <w:fldChar w:fldCharType="separate"/>
                  </w:r>
                  <w:r w:rsidR="00674A2D">
                    <w:rPr>
                      <w:rFonts w:ascii="Times New Roman" w:eastAsia="Calibri" w:hAnsi="Times New Roman" w:cs="Times New Roman"/>
                      <w:sz w:val="24"/>
                      <w:szCs w:val="24"/>
                    </w:rPr>
                    <w:t>volikogu esimees</w:t>
                  </w:r>
                  <w:r w:rsidRPr="000F0E76">
                    <w:rPr>
                      <w:rFonts w:ascii="Times New Roman" w:eastAsia="Calibri" w:hAnsi="Times New Roman" w:cs="Times New Roman"/>
                      <w:sz w:val="24"/>
                      <w:szCs w:val="24"/>
                    </w:rPr>
                    <w:fldChar w:fldCharType="end"/>
                  </w:r>
                </w:p>
              </w:tc>
            </w:tr>
          </w:tbl>
          <w:p w14:paraId="1D69260A" w14:textId="77777777" w:rsidR="000F675A" w:rsidRPr="000F0E76" w:rsidRDefault="000F675A" w:rsidP="000F675A">
            <w:pPr>
              <w:tabs>
                <w:tab w:val="left" w:pos="5387"/>
              </w:tabs>
              <w:rPr>
                <w:rFonts w:ascii="Times New Roman" w:hAnsi="Times New Roman"/>
                <w:sz w:val="24"/>
                <w:szCs w:val="24"/>
              </w:rPr>
            </w:pPr>
          </w:p>
        </w:tc>
      </w:tr>
    </w:tbl>
    <w:p w14:paraId="1E655577" w14:textId="77777777" w:rsidR="000F675A" w:rsidRPr="000F0E76" w:rsidRDefault="000F675A" w:rsidP="000F675A">
      <w:pPr>
        <w:spacing w:after="0" w:line="240" w:lineRule="auto"/>
        <w:rPr>
          <w:rFonts w:ascii="Times New Roman" w:eastAsia="Calibri" w:hAnsi="Times New Roman" w:cs="Times New Roman"/>
          <w:sz w:val="24"/>
          <w:szCs w:val="24"/>
        </w:rPr>
      </w:pPr>
    </w:p>
    <w:sectPr w:rsidR="000F675A" w:rsidRPr="000F0E76" w:rsidSect="00376EFE">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63E50"/>
    <w:multiLevelType w:val="hybridMultilevel"/>
    <w:tmpl w:val="EEFAAB62"/>
    <w:lvl w:ilvl="0" w:tplc="21A05C3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B1F50E7"/>
    <w:multiLevelType w:val="hybridMultilevel"/>
    <w:tmpl w:val="4D7C109E"/>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15D3789B"/>
    <w:multiLevelType w:val="hybridMultilevel"/>
    <w:tmpl w:val="1F66E4B8"/>
    <w:lvl w:ilvl="0" w:tplc="16B8F2AE">
      <w:start w:val="1"/>
      <w:numFmt w:val="decimal"/>
      <w:lvlText w:val="%1."/>
      <w:lvlJc w:val="left"/>
      <w:pPr>
        <w:tabs>
          <w:tab w:val="num" w:pos="644"/>
        </w:tabs>
        <w:ind w:left="644" w:hanging="360"/>
      </w:pPr>
      <w:rPr>
        <w:rFonts w:ascii="Calibri" w:eastAsia="Calibri" w:hAnsi="Calibri" w:cs="Times New Roman"/>
        <w:b w:val="0"/>
        <w:bCs w:val="0"/>
      </w:rPr>
    </w:lvl>
    <w:lvl w:ilvl="1" w:tplc="2188BD44">
      <w:start w:val="1"/>
      <w:numFmt w:val="bullet"/>
      <w:lvlText w:val="•"/>
      <w:lvlJc w:val="left"/>
      <w:pPr>
        <w:tabs>
          <w:tab w:val="num" w:pos="1440"/>
        </w:tabs>
        <w:ind w:left="1440" w:hanging="360"/>
      </w:pPr>
      <w:rPr>
        <w:rFonts w:ascii="Arial" w:hAnsi="Arial" w:cs="Times New Roman" w:hint="default"/>
      </w:rPr>
    </w:lvl>
    <w:lvl w:ilvl="2" w:tplc="4CBE65EE">
      <w:start w:val="1"/>
      <w:numFmt w:val="bullet"/>
      <w:lvlText w:val="•"/>
      <w:lvlJc w:val="left"/>
      <w:pPr>
        <w:tabs>
          <w:tab w:val="num" w:pos="2160"/>
        </w:tabs>
        <w:ind w:left="2160" w:hanging="360"/>
      </w:pPr>
      <w:rPr>
        <w:rFonts w:ascii="Arial" w:hAnsi="Arial" w:cs="Times New Roman" w:hint="default"/>
      </w:rPr>
    </w:lvl>
    <w:lvl w:ilvl="3" w:tplc="DDFEF920">
      <w:start w:val="1"/>
      <w:numFmt w:val="bullet"/>
      <w:lvlText w:val="•"/>
      <w:lvlJc w:val="left"/>
      <w:pPr>
        <w:tabs>
          <w:tab w:val="num" w:pos="2880"/>
        </w:tabs>
        <w:ind w:left="2880" w:hanging="360"/>
      </w:pPr>
      <w:rPr>
        <w:rFonts w:ascii="Arial" w:hAnsi="Arial" w:cs="Times New Roman" w:hint="default"/>
      </w:rPr>
    </w:lvl>
    <w:lvl w:ilvl="4" w:tplc="DC1E0B40">
      <w:start w:val="1"/>
      <w:numFmt w:val="bullet"/>
      <w:lvlText w:val="•"/>
      <w:lvlJc w:val="left"/>
      <w:pPr>
        <w:tabs>
          <w:tab w:val="num" w:pos="3600"/>
        </w:tabs>
        <w:ind w:left="3600" w:hanging="360"/>
      </w:pPr>
      <w:rPr>
        <w:rFonts w:ascii="Arial" w:hAnsi="Arial" w:cs="Times New Roman" w:hint="default"/>
      </w:rPr>
    </w:lvl>
    <w:lvl w:ilvl="5" w:tplc="DFF8BA4C">
      <w:start w:val="1"/>
      <w:numFmt w:val="bullet"/>
      <w:lvlText w:val="•"/>
      <w:lvlJc w:val="left"/>
      <w:pPr>
        <w:tabs>
          <w:tab w:val="num" w:pos="4320"/>
        </w:tabs>
        <w:ind w:left="4320" w:hanging="360"/>
      </w:pPr>
      <w:rPr>
        <w:rFonts w:ascii="Arial" w:hAnsi="Arial" w:cs="Times New Roman" w:hint="default"/>
      </w:rPr>
    </w:lvl>
    <w:lvl w:ilvl="6" w:tplc="AC86244A">
      <w:start w:val="1"/>
      <w:numFmt w:val="bullet"/>
      <w:lvlText w:val="•"/>
      <w:lvlJc w:val="left"/>
      <w:pPr>
        <w:tabs>
          <w:tab w:val="num" w:pos="5040"/>
        </w:tabs>
        <w:ind w:left="5040" w:hanging="360"/>
      </w:pPr>
      <w:rPr>
        <w:rFonts w:ascii="Arial" w:hAnsi="Arial" w:cs="Times New Roman" w:hint="default"/>
      </w:rPr>
    </w:lvl>
    <w:lvl w:ilvl="7" w:tplc="9E3E2D58">
      <w:start w:val="1"/>
      <w:numFmt w:val="bullet"/>
      <w:lvlText w:val="•"/>
      <w:lvlJc w:val="left"/>
      <w:pPr>
        <w:tabs>
          <w:tab w:val="num" w:pos="5760"/>
        </w:tabs>
        <w:ind w:left="5760" w:hanging="360"/>
      </w:pPr>
      <w:rPr>
        <w:rFonts w:ascii="Arial" w:hAnsi="Arial" w:cs="Times New Roman" w:hint="default"/>
      </w:rPr>
    </w:lvl>
    <w:lvl w:ilvl="8" w:tplc="F80A408C">
      <w:start w:val="1"/>
      <w:numFmt w:val="bullet"/>
      <w:lvlText w:val="•"/>
      <w:lvlJc w:val="left"/>
      <w:pPr>
        <w:tabs>
          <w:tab w:val="num" w:pos="6480"/>
        </w:tabs>
        <w:ind w:left="6480" w:hanging="360"/>
      </w:pPr>
      <w:rPr>
        <w:rFonts w:ascii="Arial" w:hAnsi="Arial" w:cs="Times New Roman" w:hint="default"/>
      </w:rPr>
    </w:lvl>
  </w:abstractNum>
  <w:abstractNum w:abstractNumId="3" w15:restartNumberingAfterBreak="0">
    <w:nsid w:val="3BAF6C55"/>
    <w:multiLevelType w:val="hybridMultilevel"/>
    <w:tmpl w:val="F7227228"/>
    <w:lvl w:ilvl="0" w:tplc="29F8931A">
      <w:start w:val="1"/>
      <w:numFmt w:val="decimal"/>
      <w:lvlText w:val="(%1)"/>
      <w:lvlJc w:val="left"/>
      <w:pPr>
        <w:ind w:left="732" w:hanging="372"/>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CCD3B92"/>
    <w:multiLevelType w:val="hybridMultilevel"/>
    <w:tmpl w:val="24FAD7A6"/>
    <w:lvl w:ilvl="0" w:tplc="EFD2D16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D843AF0"/>
    <w:multiLevelType w:val="hybridMultilevel"/>
    <w:tmpl w:val="160E5834"/>
    <w:lvl w:ilvl="0" w:tplc="50E4C3FE">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F2C425D"/>
    <w:multiLevelType w:val="hybridMultilevel"/>
    <w:tmpl w:val="E24E51E0"/>
    <w:lvl w:ilvl="0" w:tplc="DD1C234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67872A1"/>
    <w:multiLevelType w:val="hybridMultilevel"/>
    <w:tmpl w:val="E9B0B1CC"/>
    <w:lvl w:ilvl="0" w:tplc="3F8C3210">
      <w:start w:val="1"/>
      <w:numFmt w:val="decimal"/>
      <w:lvlText w:val="(%1)"/>
      <w:lvlJc w:val="left"/>
      <w:pPr>
        <w:ind w:left="1095" w:hanging="375"/>
      </w:pPr>
    </w:lvl>
    <w:lvl w:ilvl="1" w:tplc="04250019">
      <w:start w:val="1"/>
      <w:numFmt w:val="lowerLetter"/>
      <w:lvlText w:val="%2."/>
      <w:lvlJc w:val="left"/>
      <w:pPr>
        <w:ind w:left="1800" w:hanging="360"/>
      </w:pPr>
    </w:lvl>
    <w:lvl w:ilvl="2" w:tplc="0425001B">
      <w:start w:val="1"/>
      <w:numFmt w:val="lowerRoman"/>
      <w:lvlText w:val="%3."/>
      <w:lvlJc w:val="right"/>
      <w:pPr>
        <w:ind w:left="2520" w:hanging="180"/>
      </w:pPr>
    </w:lvl>
    <w:lvl w:ilvl="3" w:tplc="0425000F">
      <w:start w:val="1"/>
      <w:numFmt w:val="decimal"/>
      <w:lvlText w:val="%4."/>
      <w:lvlJc w:val="left"/>
      <w:pPr>
        <w:ind w:left="3240" w:hanging="360"/>
      </w:pPr>
    </w:lvl>
    <w:lvl w:ilvl="4" w:tplc="04250019">
      <w:start w:val="1"/>
      <w:numFmt w:val="lowerLetter"/>
      <w:lvlText w:val="%5."/>
      <w:lvlJc w:val="left"/>
      <w:pPr>
        <w:ind w:left="3960" w:hanging="360"/>
      </w:pPr>
    </w:lvl>
    <w:lvl w:ilvl="5" w:tplc="0425001B">
      <w:start w:val="1"/>
      <w:numFmt w:val="lowerRoman"/>
      <w:lvlText w:val="%6."/>
      <w:lvlJc w:val="right"/>
      <w:pPr>
        <w:ind w:left="4680" w:hanging="180"/>
      </w:pPr>
    </w:lvl>
    <w:lvl w:ilvl="6" w:tplc="0425000F">
      <w:start w:val="1"/>
      <w:numFmt w:val="decimal"/>
      <w:lvlText w:val="%7."/>
      <w:lvlJc w:val="left"/>
      <w:pPr>
        <w:ind w:left="5400" w:hanging="360"/>
      </w:pPr>
    </w:lvl>
    <w:lvl w:ilvl="7" w:tplc="04250019">
      <w:start w:val="1"/>
      <w:numFmt w:val="lowerLetter"/>
      <w:lvlText w:val="%8."/>
      <w:lvlJc w:val="left"/>
      <w:pPr>
        <w:ind w:left="6120" w:hanging="360"/>
      </w:pPr>
    </w:lvl>
    <w:lvl w:ilvl="8" w:tplc="0425001B">
      <w:start w:val="1"/>
      <w:numFmt w:val="lowerRoman"/>
      <w:lvlText w:val="%9."/>
      <w:lvlJc w:val="right"/>
      <w:pPr>
        <w:ind w:left="6840" w:hanging="180"/>
      </w:pPr>
    </w:lvl>
  </w:abstractNum>
  <w:abstractNum w:abstractNumId="8" w15:restartNumberingAfterBreak="0">
    <w:nsid w:val="61053677"/>
    <w:multiLevelType w:val="hybridMultilevel"/>
    <w:tmpl w:val="9F3A0C42"/>
    <w:lvl w:ilvl="0" w:tplc="F2C030EE">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num w:numId="1" w16cid:durableId="2002847804">
    <w:abstractNumId w:val="2"/>
    <w:lvlOverride w:ilvl="0">
      <w:startOverride w:val="1"/>
    </w:lvlOverride>
    <w:lvlOverride w:ilvl="1"/>
    <w:lvlOverride w:ilvl="2"/>
    <w:lvlOverride w:ilvl="3"/>
    <w:lvlOverride w:ilvl="4"/>
    <w:lvlOverride w:ilvl="5"/>
    <w:lvlOverride w:ilvl="6"/>
    <w:lvlOverride w:ilvl="7"/>
    <w:lvlOverride w:ilvl="8"/>
  </w:num>
  <w:num w:numId="2" w16cid:durableId="6392708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198643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173651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52519867">
    <w:abstractNumId w:val="3"/>
  </w:num>
  <w:num w:numId="6" w16cid:durableId="382827316">
    <w:abstractNumId w:val="5"/>
  </w:num>
  <w:num w:numId="7" w16cid:durableId="962929378">
    <w:abstractNumId w:val="4"/>
  </w:num>
  <w:num w:numId="8" w16cid:durableId="188642869">
    <w:abstractNumId w:val="0"/>
  </w:num>
  <w:num w:numId="9" w16cid:durableId="14476984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75A"/>
    <w:rsid w:val="000E288A"/>
    <w:rsid w:val="000F0E76"/>
    <w:rsid w:val="000F2AC2"/>
    <w:rsid w:val="000F675A"/>
    <w:rsid w:val="001254B0"/>
    <w:rsid w:val="00216AC4"/>
    <w:rsid w:val="00241E3A"/>
    <w:rsid w:val="00281937"/>
    <w:rsid w:val="002B56D1"/>
    <w:rsid w:val="00376EFE"/>
    <w:rsid w:val="003D21AB"/>
    <w:rsid w:val="003F4B37"/>
    <w:rsid w:val="00415237"/>
    <w:rsid w:val="00497B17"/>
    <w:rsid w:val="00500376"/>
    <w:rsid w:val="005A4D67"/>
    <w:rsid w:val="005C5CD9"/>
    <w:rsid w:val="00674A2D"/>
    <w:rsid w:val="00773493"/>
    <w:rsid w:val="00792CB4"/>
    <w:rsid w:val="007C5587"/>
    <w:rsid w:val="008013AE"/>
    <w:rsid w:val="008B372C"/>
    <w:rsid w:val="008C3BE8"/>
    <w:rsid w:val="008C71B2"/>
    <w:rsid w:val="00910736"/>
    <w:rsid w:val="009815AD"/>
    <w:rsid w:val="009A115D"/>
    <w:rsid w:val="00A0465E"/>
    <w:rsid w:val="00A072EA"/>
    <w:rsid w:val="00A57081"/>
    <w:rsid w:val="00A817EC"/>
    <w:rsid w:val="00AA7F55"/>
    <w:rsid w:val="00AC72CB"/>
    <w:rsid w:val="00BA6186"/>
    <w:rsid w:val="00C00D37"/>
    <w:rsid w:val="00C2049A"/>
    <w:rsid w:val="00CD6674"/>
    <w:rsid w:val="00E626C7"/>
    <w:rsid w:val="00E86AA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828AC"/>
  <w15:docId w15:val="{3BB5958D-8E97-4DA7-B8C2-E6064C91D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0F675A"/>
    <w:pPr>
      <w:spacing w:after="0" w:line="240" w:lineRule="auto"/>
    </w:pPr>
    <w:rPr>
      <w:rFonts w:ascii="Calibri" w:eastAsia="Calibri" w:hAnsi="Calibri" w:cs="Times New Roman"/>
      <w:sz w:val="20"/>
      <w:szCs w:val="20"/>
      <w:lang w:eastAsia="et-E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5A4D67"/>
    <w:pPr>
      <w:ind w:left="720"/>
      <w:contextualSpacing/>
    </w:pPr>
  </w:style>
  <w:style w:type="character" w:styleId="Kommentaariviide">
    <w:name w:val="annotation reference"/>
    <w:basedOn w:val="Liguvaikefont"/>
    <w:uiPriority w:val="99"/>
    <w:semiHidden/>
    <w:unhideWhenUsed/>
    <w:rsid w:val="005A4D67"/>
    <w:rPr>
      <w:sz w:val="16"/>
      <w:szCs w:val="16"/>
    </w:rPr>
  </w:style>
  <w:style w:type="paragraph" w:styleId="Kommentaaritekst">
    <w:name w:val="annotation text"/>
    <w:basedOn w:val="Normaallaad"/>
    <w:link w:val="KommentaaritekstMrk"/>
    <w:uiPriority w:val="99"/>
    <w:semiHidden/>
    <w:unhideWhenUsed/>
    <w:rsid w:val="005A4D67"/>
    <w:pPr>
      <w:spacing w:line="240" w:lineRule="auto"/>
    </w:pPr>
    <w:rPr>
      <w:sz w:val="20"/>
      <w:szCs w:val="20"/>
    </w:rPr>
  </w:style>
  <w:style w:type="character" w:customStyle="1" w:styleId="KommentaaritekstMrk">
    <w:name w:val="Kommentaari tekst Märk"/>
    <w:basedOn w:val="Liguvaikefont"/>
    <w:link w:val="Kommentaaritekst"/>
    <w:uiPriority w:val="99"/>
    <w:semiHidden/>
    <w:rsid w:val="005A4D67"/>
    <w:rPr>
      <w:sz w:val="20"/>
      <w:szCs w:val="20"/>
    </w:rPr>
  </w:style>
  <w:style w:type="paragraph" w:styleId="Kommentaariteema">
    <w:name w:val="annotation subject"/>
    <w:basedOn w:val="Kommentaaritekst"/>
    <w:next w:val="Kommentaaritekst"/>
    <w:link w:val="KommentaariteemaMrk"/>
    <w:uiPriority w:val="99"/>
    <w:semiHidden/>
    <w:unhideWhenUsed/>
    <w:rsid w:val="005A4D67"/>
    <w:rPr>
      <w:b/>
      <w:bCs/>
    </w:rPr>
  </w:style>
  <w:style w:type="character" w:customStyle="1" w:styleId="KommentaariteemaMrk">
    <w:name w:val="Kommentaari teema Märk"/>
    <w:basedOn w:val="KommentaaritekstMrk"/>
    <w:link w:val="Kommentaariteema"/>
    <w:uiPriority w:val="99"/>
    <w:semiHidden/>
    <w:rsid w:val="005A4D67"/>
    <w:rPr>
      <w:b/>
      <w:bCs/>
      <w:sz w:val="20"/>
      <w:szCs w:val="20"/>
    </w:rPr>
  </w:style>
  <w:style w:type="paragraph" w:styleId="Redaktsioon">
    <w:name w:val="Revision"/>
    <w:hidden/>
    <w:uiPriority w:val="99"/>
    <w:semiHidden/>
    <w:rsid w:val="001254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565137">
      <w:bodyDiv w:val="1"/>
      <w:marLeft w:val="0"/>
      <w:marRight w:val="0"/>
      <w:marTop w:val="0"/>
      <w:marBottom w:val="0"/>
      <w:divBdr>
        <w:top w:val="none" w:sz="0" w:space="0" w:color="auto"/>
        <w:left w:val="none" w:sz="0" w:space="0" w:color="auto"/>
        <w:bottom w:val="none" w:sz="0" w:space="0" w:color="auto"/>
        <w:right w:val="none" w:sz="0" w:space="0" w:color="auto"/>
      </w:divBdr>
    </w:div>
    <w:div w:id="1265384356">
      <w:bodyDiv w:val="1"/>
      <w:marLeft w:val="0"/>
      <w:marRight w:val="0"/>
      <w:marTop w:val="0"/>
      <w:marBottom w:val="0"/>
      <w:divBdr>
        <w:top w:val="none" w:sz="0" w:space="0" w:color="auto"/>
        <w:left w:val="none" w:sz="0" w:space="0" w:color="auto"/>
        <w:bottom w:val="none" w:sz="0" w:space="0" w:color="auto"/>
        <w:right w:val="none" w:sz="0" w:space="0" w:color="auto"/>
      </w:divBdr>
    </w:div>
    <w:div w:id="197637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636</Words>
  <Characters>3695</Characters>
  <Application>Microsoft Office Word</Application>
  <DocSecurity>0</DocSecurity>
  <Lines>30</Lines>
  <Paragraphs>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Regiina Kaima</dc:creator>
  <cp:keywords/>
  <dc:description/>
  <cp:lastModifiedBy>Riina Haljasoks</cp:lastModifiedBy>
  <cp:revision>31</cp:revision>
  <dcterms:created xsi:type="dcterms:W3CDTF">2022-11-16T12:53:00Z</dcterms:created>
  <dcterms:modified xsi:type="dcterms:W3CDTF">2022-11-18T11:09:00Z</dcterms:modified>
</cp:coreProperties>
</file>