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7164783" w14:textId="77777777" w:rsidTr="00A357CC">
        <w:tc>
          <w:tcPr>
            <w:tcW w:w="4747" w:type="dxa"/>
          </w:tcPr>
          <w:p w14:paraId="4716478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716478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rsidRPr="00001755" w14:paraId="47164789" w14:textId="77777777" w:rsidTr="00A357CC">
        <w:tc>
          <w:tcPr>
            <w:tcW w:w="4747" w:type="dxa"/>
          </w:tcPr>
          <w:p w14:paraId="4716478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7164788" w14:textId="24895509" w:rsidR="00A357CC" w:rsidRPr="00001755" w:rsidRDefault="00001755" w:rsidP="008D4DA5">
            <w:pPr>
              <w:tabs>
                <w:tab w:val="left" w:pos="5387"/>
              </w:tabs>
              <w:spacing w:after="0" w:line="240" w:lineRule="auto"/>
              <w:jc w:val="right"/>
              <w:rPr>
                <w:rFonts w:ascii="Times New Roman" w:hAnsi="Times New Roman"/>
                <w:b/>
                <w:spacing w:val="20"/>
                <w:sz w:val="24"/>
                <w:szCs w:val="24"/>
              </w:rPr>
            </w:pPr>
            <w:r w:rsidRPr="00001755">
              <w:rPr>
                <w:rFonts w:ascii="Times New Roman" w:hAnsi="Times New Roman"/>
                <w:color w:val="2D2C2D"/>
                <w:sz w:val="24"/>
                <w:szCs w:val="24"/>
              </w:rPr>
              <w:t xml:space="preserve">13.09.2023 nr </w:t>
            </w:r>
            <w:r w:rsidR="00C65374" w:rsidRPr="00001755">
              <w:rPr>
                <w:rFonts w:ascii="Times New Roman" w:hAnsi="Times New Roman"/>
                <w:color w:val="2D2C2D"/>
                <w:sz w:val="24"/>
                <w:szCs w:val="24"/>
              </w:rPr>
              <w:t>1-4/23/112</w:t>
            </w:r>
          </w:p>
        </w:tc>
      </w:tr>
      <w:tr w:rsidR="00A357CC" w14:paraId="4716478C" w14:textId="77777777" w:rsidTr="00A357CC">
        <w:tc>
          <w:tcPr>
            <w:tcW w:w="4747" w:type="dxa"/>
          </w:tcPr>
          <w:p w14:paraId="4716478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716478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716478F" w14:textId="77777777" w:rsidTr="00A357CC">
        <w:tc>
          <w:tcPr>
            <w:tcW w:w="4747" w:type="dxa"/>
          </w:tcPr>
          <w:p w14:paraId="4716478D"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4716478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7164790" w14:textId="77777777" w:rsidR="0058227E" w:rsidRDefault="0058227E" w:rsidP="00AF1DE6">
      <w:pPr>
        <w:tabs>
          <w:tab w:val="left" w:pos="5387"/>
        </w:tabs>
        <w:spacing w:after="0" w:line="240" w:lineRule="auto"/>
        <w:rPr>
          <w:rFonts w:ascii="Times New Roman" w:hAnsi="Times New Roman"/>
          <w:sz w:val="24"/>
          <w:szCs w:val="24"/>
        </w:rPr>
      </w:pPr>
    </w:p>
    <w:p w14:paraId="4716479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7164793" w14:textId="77777777" w:rsidTr="00772CF5">
        <w:trPr>
          <w:gridAfter w:val="1"/>
          <w:wAfter w:w="4607" w:type="dxa"/>
        </w:trPr>
        <w:tc>
          <w:tcPr>
            <w:tcW w:w="4747" w:type="dxa"/>
          </w:tcPr>
          <w:p w14:paraId="4716479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7164795" w14:textId="77777777" w:rsidTr="00772CF5">
        <w:trPr>
          <w:gridAfter w:val="1"/>
          <w:wAfter w:w="4607" w:type="dxa"/>
        </w:trPr>
        <w:tc>
          <w:tcPr>
            <w:tcW w:w="4747" w:type="dxa"/>
          </w:tcPr>
          <w:p w14:paraId="4716479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7164797" w14:textId="77777777" w:rsidTr="00772CF5">
        <w:trPr>
          <w:gridAfter w:val="1"/>
          <w:wAfter w:w="4607" w:type="dxa"/>
        </w:trPr>
        <w:tc>
          <w:tcPr>
            <w:tcW w:w="4747" w:type="dxa"/>
          </w:tcPr>
          <w:p w14:paraId="4716479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7164799" w14:textId="77777777" w:rsidTr="00772CF5">
        <w:trPr>
          <w:gridAfter w:val="1"/>
          <w:wAfter w:w="4607" w:type="dxa"/>
        </w:trPr>
        <w:tc>
          <w:tcPr>
            <w:tcW w:w="4747" w:type="dxa"/>
          </w:tcPr>
          <w:p w14:paraId="47164798" w14:textId="7777777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40CD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40CDA">
              <w:rPr>
                <w:rFonts w:ascii="Times New Roman" w:hAnsi="Times New Roman"/>
                <w:b/>
                <w:sz w:val="24"/>
                <w:szCs w:val="24"/>
              </w:rPr>
              <w:t>Tapa Gümnaasiumi põhimäärus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716479C" w14:textId="77777777" w:rsidTr="00772CF5">
        <w:trPr>
          <w:gridAfter w:val="1"/>
          <w:wAfter w:w="4607" w:type="dxa"/>
        </w:trPr>
        <w:tc>
          <w:tcPr>
            <w:tcW w:w="4747" w:type="dxa"/>
          </w:tcPr>
          <w:p w14:paraId="4716479A" w14:textId="77777777" w:rsidR="00772CF5" w:rsidRDefault="00772CF5" w:rsidP="00AF1DE6">
            <w:pPr>
              <w:tabs>
                <w:tab w:val="left" w:pos="5387"/>
              </w:tabs>
              <w:spacing w:after="0" w:line="240" w:lineRule="auto"/>
              <w:rPr>
                <w:rFonts w:ascii="Times New Roman" w:hAnsi="Times New Roman"/>
                <w:sz w:val="24"/>
                <w:szCs w:val="24"/>
              </w:rPr>
            </w:pPr>
          </w:p>
          <w:p w14:paraId="4716479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716479E" w14:textId="77777777" w:rsidTr="00435C14">
        <w:tc>
          <w:tcPr>
            <w:tcW w:w="9354" w:type="dxa"/>
            <w:gridSpan w:val="2"/>
          </w:tcPr>
          <w:p w14:paraId="608ED8DF" w14:textId="5D56BFEF" w:rsidR="00B8362C" w:rsidRPr="00B8362C" w:rsidRDefault="00B8362C" w:rsidP="00B8362C">
            <w:pPr>
              <w:spacing w:after="0" w:line="240" w:lineRule="auto"/>
              <w:rPr>
                <w:rFonts w:ascii="Times New Roman" w:hAnsi="Times New Roman"/>
                <w:sz w:val="24"/>
                <w:szCs w:val="24"/>
              </w:rPr>
            </w:pPr>
            <w:r w:rsidRPr="00B8362C">
              <w:rPr>
                <w:rFonts w:ascii="Times New Roman" w:hAnsi="Times New Roman"/>
                <w:sz w:val="24"/>
                <w:szCs w:val="24"/>
              </w:rPr>
              <w:t>Määrus antakse kohaliku omavalitsuse korralduse seaduse § 35 lg 2</w:t>
            </w:r>
          </w:p>
          <w:p w14:paraId="44AC6434" w14:textId="2228DD13" w:rsidR="00A357CC" w:rsidRDefault="001F20B4" w:rsidP="00E374B3">
            <w:pPr>
              <w:spacing w:after="0" w:line="240" w:lineRule="auto"/>
              <w:rPr>
                <w:rFonts w:ascii="Times New Roman" w:hAnsi="Times New Roman"/>
                <w:sz w:val="24"/>
                <w:szCs w:val="24"/>
              </w:rPr>
            </w:pPr>
            <w:r>
              <w:rPr>
                <w:rFonts w:ascii="Times New Roman" w:hAnsi="Times New Roman"/>
                <w:sz w:val="24"/>
                <w:szCs w:val="24"/>
              </w:rPr>
              <w:t xml:space="preserve">ja </w:t>
            </w:r>
            <w:r w:rsidR="00B8362C" w:rsidRPr="00B8362C">
              <w:rPr>
                <w:rFonts w:ascii="Times New Roman" w:hAnsi="Times New Roman"/>
                <w:sz w:val="24"/>
                <w:szCs w:val="24"/>
              </w:rPr>
              <w:t xml:space="preserve">põhikooli- ja gümnaasiumiseaduse § 66 lõike </w:t>
            </w:r>
            <w:r>
              <w:rPr>
                <w:rFonts w:ascii="Times New Roman" w:hAnsi="Times New Roman"/>
                <w:sz w:val="24"/>
                <w:szCs w:val="24"/>
              </w:rPr>
              <w:t>2  ning</w:t>
            </w:r>
            <w:r w:rsidR="00B8362C" w:rsidRPr="00B8362C">
              <w:rPr>
                <w:rFonts w:ascii="Times New Roman" w:hAnsi="Times New Roman"/>
                <w:sz w:val="24"/>
                <w:szCs w:val="24"/>
              </w:rPr>
              <w:t xml:space="preserve"> Tapa Vallavolikogu 28.03.2018määruse nr 12 ,,Tapa valla põhimäärus“ § 65 lg 2 ja § 67 lg 5 alusel.</w:t>
            </w:r>
          </w:p>
          <w:p w14:paraId="639F9FDE" w14:textId="77777777" w:rsidR="00B8362C" w:rsidRDefault="00B8362C" w:rsidP="00B8362C">
            <w:pPr>
              <w:tabs>
                <w:tab w:val="left" w:pos="5387"/>
              </w:tabs>
              <w:spacing w:after="0" w:line="240" w:lineRule="auto"/>
              <w:jc w:val="both"/>
              <w:rPr>
                <w:rFonts w:ascii="Times New Roman" w:hAnsi="Times New Roman"/>
                <w:sz w:val="24"/>
                <w:szCs w:val="24"/>
              </w:rPr>
            </w:pPr>
          </w:p>
          <w:p w14:paraId="50B01E46" w14:textId="77777777" w:rsidR="00B8362C" w:rsidRDefault="00B8362C" w:rsidP="00B8362C">
            <w:pPr>
              <w:tabs>
                <w:tab w:val="left" w:pos="5387"/>
              </w:tabs>
              <w:spacing w:after="0" w:line="240" w:lineRule="auto"/>
              <w:jc w:val="both"/>
              <w:rPr>
                <w:rFonts w:ascii="Times New Roman" w:hAnsi="Times New Roman"/>
                <w:sz w:val="24"/>
                <w:szCs w:val="24"/>
              </w:rPr>
            </w:pPr>
          </w:p>
          <w:p w14:paraId="47CA4DB6" w14:textId="3D66FB68" w:rsidR="00B8362C" w:rsidRPr="00B8362C" w:rsidRDefault="00B8362C" w:rsidP="00B8362C">
            <w:pPr>
              <w:pStyle w:val="Loendilik"/>
              <w:numPr>
                <w:ilvl w:val="0"/>
                <w:numId w:val="7"/>
              </w:numPr>
              <w:tabs>
                <w:tab w:val="left" w:pos="5387"/>
              </w:tabs>
              <w:spacing w:after="0" w:line="240" w:lineRule="auto"/>
              <w:jc w:val="center"/>
              <w:rPr>
                <w:rFonts w:ascii="Times New Roman" w:hAnsi="Times New Roman"/>
                <w:sz w:val="24"/>
                <w:szCs w:val="24"/>
              </w:rPr>
            </w:pPr>
            <w:r w:rsidRPr="00B8362C">
              <w:rPr>
                <w:rFonts w:ascii="Times New Roman" w:hAnsi="Times New Roman"/>
                <w:sz w:val="24"/>
                <w:szCs w:val="24"/>
              </w:rPr>
              <w:t>peatükk</w:t>
            </w:r>
          </w:p>
          <w:p w14:paraId="7BA633D6" w14:textId="4E47F50B" w:rsidR="00B8362C" w:rsidRPr="00B8362C" w:rsidRDefault="00B8362C" w:rsidP="00B8362C">
            <w:pPr>
              <w:tabs>
                <w:tab w:val="left" w:pos="5387"/>
              </w:tabs>
              <w:spacing w:after="0" w:line="240" w:lineRule="auto"/>
              <w:jc w:val="center"/>
              <w:rPr>
                <w:rFonts w:ascii="Times New Roman" w:hAnsi="Times New Roman"/>
                <w:b/>
                <w:bCs/>
                <w:sz w:val="24"/>
                <w:szCs w:val="24"/>
              </w:rPr>
            </w:pPr>
            <w:r w:rsidRPr="00B8362C">
              <w:rPr>
                <w:rFonts w:ascii="Times New Roman" w:hAnsi="Times New Roman"/>
                <w:b/>
                <w:bCs/>
                <w:sz w:val="24"/>
                <w:szCs w:val="24"/>
              </w:rPr>
              <w:t>ÜLDSÄTTED</w:t>
            </w:r>
          </w:p>
          <w:p w14:paraId="321FA35D"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2CAE96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1. Kooli nimetus, asukoht ja tegutsemiskohad </w:t>
            </w:r>
          </w:p>
          <w:p w14:paraId="3D68B3E3"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4C9F06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Kooli nimetus on Tapa Gümnaasium. </w:t>
            </w:r>
          </w:p>
          <w:p w14:paraId="021836E0"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5FDDD4E"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Kooli asukoht on Tapa vald. </w:t>
            </w:r>
          </w:p>
          <w:p w14:paraId="271FE071"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CF2173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(3) Kooli tegutsemiskohad on:</w:t>
            </w:r>
          </w:p>
          <w:p w14:paraId="3E71230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1) Pargi 12, Tapa linn.</w:t>
            </w:r>
          </w:p>
          <w:p w14:paraId="15595DB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2) Nooruse 2, Tapa linn.</w:t>
            </w:r>
          </w:p>
          <w:p w14:paraId="206C3834"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2B4E1C1" w14:textId="2425BE18"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(4)  Kooli postiaadress on: Pargi 12, 45106, Tapa linn, Lääne-Virumaa.</w:t>
            </w:r>
          </w:p>
          <w:p w14:paraId="2045922A"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805223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2. Kooli õiguslik seisund </w:t>
            </w:r>
          </w:p>
          <w:p w14:paraId="67FE39FF"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1F03D75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Tapa Gümnaasium (edaspidi kool) on Tapa Vallavalitsuse hallatava asutusena tegutsev munitsipaalõppeasutus. </w:t>
            </w:r>
          </w:p>
          <w:p w14:paraId="7167CC36"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6121DA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Kool juhindub oma tegevuses Eesti Vabariigi seadustest ja nende alusel antud õigusaktidest, Tapa Vallavolikogu (edaspidi vallavolikogu) ja Tapa Vallavalitsuse (edaspidi vallavalitsus) õigusaktidest ning käesolevast põhimäärusest. </w:t>
            </w:r>
          </w:p>
          <w:p w14:paraId="7007F750"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CA7B6F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Kool tegutseb haridus- ja teadusministri antud koolitusloa alusel. </w:t>
            </w:r>
          </w:p>
          <w:p w14:paraId="4923FCB9"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4A325F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Kooli põhimääruse kinnitab ja muudab vallavolikogu valla põhimääruses sätestatud korras. </w:t>
            </w:r>
          </w:p>
          <w:p w14:paraId="01F35523"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F15D73C"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3. Kooli tegutsemise vorm </w:t>
            </w:r>
          </w:p>
          <w:p w14:paraId="33EF097E"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44BF88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Koolis on põhikool ja gümnaasium, mis tegutsevad ühe asutusena. </w:t>
            </w:r>
          </w:p>
          <w:p w14:paraId="2189E6AD"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4263451A"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4. Kooli teeninduspiirkond</w:t>
            </w:r>
          </w:p>
          <w:p w14:paraId="755ED082"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171F1C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lastRenderedPageBreak/>
              <w:t>(1) Kooli teeninduspiirkond on Tapa vald.</w:t>
            </w:r>
          </w:p>
          <w:p w14:paraId="1B5638F1"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5D32581"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(2)  Väljastpoolt teeninduspiirkonda võib õpilasi vastu võtta vabade kohtade olemasolul.</w:t>
            </w:r>
          </w:p>
          <w:p w14:paraId="2052A94C"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1E357D83"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5. Kooli eelarve, pitsat ja sümboolika</w:t>
            </w:r>
          </w:p>
          <w:p w14:paraId="051CC736"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C13141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Koolil on Tapa valla eelarves alaeelarvena oma iseseisev eelarve. </w:t>
            </w:r>
          </w:p>
          <w:p w14:paraId="42F5CBE2"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A9B72A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Koolil on asutuse nimetusega pitsat, millel võib kasutada Tapa valla vapi kujutist või kooli sümboolikat. </w:t>
            </w:r>
          </w:p>
          <w:p w14:paraId="688AF498"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5D6495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Koolil võib kasutusel olla oma sümboolika, mille kujunduse ja kasutamise korra kehtestab kooli direktor, kooskõlastades sümboolika enne kehtestamist vallavalitsusega. </w:t>
            </w:r>
          </w:p>
          <w:p w14:paraId="78C7FABF"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8F39D15" w14:textId="73FD1E2F" w:rsidR="00B8362C" w:rsidRPr="00B8362C" w:rsidRDefault="00B8362C" w:rsidP="00B8362C">
            <w:pPr>
              <w:pStyle w:val="Loendilik"/>
              <w:numPr>
                <w:ilvl w:val="0"/>
                <w:numId w:val="7"/>
              </w:numPr>
              <w:tabs>
                <w:tab w:val="left" w:pos="5387"/>
              </w:tabs>
              <w:spacing w:after="0" w:line="240" w:lineRule="auto"/>
              <w:jc w:val="center"/>
              <w:rPr>
                <w:rFonts w:ascii="Times New Roman" w:hAnsi="Times New Roman"/>
                <w:sz w:val="24"/>
                <w:szCs w:val="24"/>
              </w:rPr>
            </w:pPr>
            <w:r w:rsidRPr="00B8362C">
              <w:rPr>
                <w:rFonts w:ascii="Times New Roman" w:hAnsi="Times New Roman"/>
                <w:sz w:val="24"/>
                <w:szCs w:val="24"/>
              </w:rPr>
              <w:t>peatükk</w:t>
            </w:r>
          </w:p>
          <w:p w14:paraId="2AEB6C6C" w14:textId="507BE5A9" w:rsidR="00B8362C" w:rsidRPr="00B8362C" w:rsidRDefault="00B8362C" w:rsidP="00B8362C">
            <w:pPr>
              <w:tabs>
                <w:tab w:val="left" w:pos="5387"/>
              </w:tabs>
              <w:spacing w:after="0" w:line="240" w:lineRule="auto"/>
              <w:jc w:val="center"/>
              <w:rPr>
                <w:rFonts w:ascii="Times New Roman" w:hAnsi="Times New Roman"/>
                <w:b/>
                <w:bCs/>
                <w:sz w:val="24"/>
                <w:szCs w:val="24"/>
              </w:rPr>
            </w:pPr>
            <w:r w:rsidRPr="00B8362C">
              <w:rPr>
                <w:rFonts w:ascii="Times New Roman" w:hAnsi="Times New Roman"/>
                <w:b/>
                <w:bCs/>
                <w:sz w:val="24"/>
                <w:szCs w:val="24"/>
              </w:rPr>
              <w:t>KOOLI HOOLEKOGU JA DIREKTORI ÜLESANDED NING PÄDEVUS</w:t>
            </w:r>
          </w:p>
          <w:p w14:paraId="24AB289A"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5416CB8"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6. Kooli hoolekogu</w:t>
            </w:r>
          </w:p>
          <w:p w14:paraId="49F4A157"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48DE5FE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Hoolekogu on alaliselt tegutsev organ, kelle ülesanne on kooli õpilaste, õpetajate, volikogu, vallavalitsuse, õpilaste vanemate, vilistlaste ja kooli toetavate organisatsioonide ühistegevus õppe ja kasvatuse suunamisel, planeerimisel ja jälgimisel ning õppeks ja kasvatuseks paremate tingimuste loomine. </w:t>
            </w:r>
          </w:p>
          <w:p w14:paraId="1612A7FE"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4C38B2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Hoolekogu moodustamise kord, selle liikmete valimine ja volituste kestus ning hoolekogu töökord sätestatakse vallavalitsuse poolt kehtestatud korras. </w:t>
            </w:r>
          </w:p>
          <w:p w14:paraId="3CBDFC68"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F89062F"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(3)  Hoolekogu täidab oma ülesandeid põhikooli- ja gümnaasiumiseaduses ning teistes õigusaktides sätestatu alusel.</w:t>
            </w:r>
          </w:p>
          <w:p w14:paraId="26BF2233"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D8FD24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7. Direktor</w:t>
            </w:r>
          </w:p>
          <w:p w14:paraId="61838A4B"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E5D538A"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Kooli tegevust juhib ja korraldab kooli direktor (edaspidi direktor). </w:t>
            </w:r>
          </w:p>
          <w:p w14:paraId="2D5A8503"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4ADA08E"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Direktori vaba ametikoha täitmiseks korraldatakse avalik konkurss. Konkursi kuulutab välja ja konkursi korra kehtestab vallavalitsus. </w:t>
            </w:r>
          </w:p>
          <w:p w14:paraId="13F5209C"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DF0BCEA" w14:textId="56FA6AC5"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Direktori kinnitab ametisse ja vabastab ametist vallavanema ettepanekul vallavalitsus. </w:t>
            </w:r>
          </w:p>
          <w:p w14:paraId="578C3858"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95A71E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Direktoriga sõlmib, muudab ja lõpetab töölepingu vallavanem või tema poolt selleks volitatud isik. </w:t>
            </w:r>
          </w:p>
          <w:p w14:paraId="5DD11811"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99519E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(5)  Direktor vastutab õppe- ja kasvatustegevuse korralduse ja tulemuslikkuse ning muude koolis läbiviidavate tegevuste, kooli üldseisundi ja arengu ning rahaliste vahendite õiguspärase ja otstarbeka kasutamise eest. </w:t>
            </w:r>
          </w:p>
          <w:p w14:paraId="280F383D"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AED520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(6) Direktor:</w:t>
            </w:r>
          </w:p>
          <w:p w14:paraId="2D70B68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1) vastutab kooli arengukava koostamise ja elluviimise eest;</w:t>
            </w:r>
          </w:p>
          <w:p w14:paraId="581726BE"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kehtestab kooli õppekava, esitades õppekava enne kehtestamist arvamuse andmiseks hoolekogule, õppenõukogule ja õpilasesindusele; </w:t>
            </w:r>
          </w:p>
          <w:p w14:paraId="0B362EBA"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esindab kooli ja tegutseb kooli nimel ning kasutab kooli eelarvevahendeid seaduse ning käesoleva põhimäärusega antud volituste ulatuses; </w:t>
            </w:r>
          </w:p>
          <w:p w14:paraId="38AB5808"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kehtestab kooli palgakorralduse põhimõtted, esitades need enne kehtestamist arvamuse </w:t>
            </w:r>
            <w:r w:rsidRPr="00B8362C">
              <w:rPr>
                <w:rFonts w:ascii="Times New Roman" w:hAnsi="Times New Roman"/>
                <w:sz w:val="24"/>
                <w:szCs w:val="24"/>
              </w:rPr>
              <w:lastRenderedPageBreak/>
              <w:t xml:space="preserve">andmiseks õpetajatele ja hoolekogule ning kooskõlastamiseks vallavalitsusele; </w:t>
            </w:r>
          </w:p>
          <w:p w14:paraId="205D092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5)  sõlmib õpetajate ning teiste töötajatega töölepingud; </w:t>
            </w:r>
          </w:p>
          <w:p w14:paraId="2C357D6E"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6)  esitab kooli töötajate koosseisu kinnitamiseks vallavalitsusele; </w:t>
            </w:r>
          </w:p>
          <w:p w14:paraId="1B19B16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7)  teeb vallavalitsusele ja hoolekogule ettepaneku suurendada erandjuhul põhikooli õpilaste arvu klassis; </w:t>
            </w:r>
          </w:p>
          <w:p w14:paraId="43B7074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8)  kehtestab kooli sisehindamise korra; </w:t>
            </w:r>
          </w:p>
          <w:p w14:paraId="5F9FAA6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9)  kehtestab arenguvestluste korraldamise tingimused ja korra;</w:t>
            </w:r>
          </w:p>
          <w:p w14:paraId="0B59095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10)  kehtestab kooli hädaolukorra lahendamise plaani, kaasates vajaduse korral plaani väljatöötamisse õppenõukogu ja hoolekogu ning eksperte; </w:t>
            </w:r>
          </w:p>
          <w:p w14:paraId="71C6F80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11)  täidab teisi seadusega või seaduse alusel antud õigusaktidega talle pandud ülesandeid. </w:t>
            </w:r>
          </w:p>
          <w:p w14:paraId="79255C89"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95BDEB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8. Direktori asendamine</w:t>
            </w:r>
          </w:p>
          <w:p w14:paraId="447B0DEF"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FD2574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Direktori äraolekul (puhkuse, töövõimetuse, lähetuses viibimise ajal jms) asendab direktorit asutuse töötaja, kellel on kohustus asendada direktorit vastavalt töölepingule või kellele direktor töötajaga kokkuleppel annab ajutiselt lisaülesanded direktori ülesannete täitmiseks. </w:t>
            </w:r>
          </w:p>
          <w:p w14:paraId="036BF7C6"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A9D4B92" w14:textId="6911BF50" w:rsidR="00B8362C" w:rsidRPr="00B8362C" w:rsidRDefault="00B8362C" w:rsidP="00B8362C">
            <w:pPr>
              <w:pStyle w:val="Loendilik"/>
              <w:numPr>
                <w:ilvl w:val="0"/>
                <w:numId w:val="7"/>
              </w:numPr>
              <w:tabs>
                <w:tab w:val="left" w:pos="5387"/>
              </w:tabs>
              <w:spacing w:after="0" w:line="240" w:lineRule="auto"/>
              <w:jc w:val="center"/>
              <w:rPr>
                <w:rFonts w:ascii="Times New Roman" w:hAnsi="Times New Roman"/>
                <w:sz w:val="24"/>
                <w:szCs w:val="24"/>
              </w:rPr>
            </w:pPr>
            <w:r w:rsidRPr="00B8362C">
              <w:rPr>
                <w:rFonts w:ascii="Times New Roman" w:hAnsi="Times New Roman"/>
                <w:sz w:val="24"/>
                <w:szCs w:val="24"/>
              </w:rPr>
              <w:t>peatükk</w:t>
            </w:r>
          </w:p>
          <w:p w14:paraId="600D0F64" w14:textId="68E54F07" w:rsidR="00B8362C" w:rsidRPr="00B8362C" w:rsidRDefault="00B8362C" w:rsidP="00B8362C">
            <w:pPr>
              <w:tabs>
                <w:tab w:val="left" w:pos="5387"/>
              </w:tabs>
              <w:spacing w:after="0" w:line="240" w:lineRule="auto"/>
              <w:jc w:val="center"/>
              <w:rPr>
                <w:rFonts w:ascii="Times New Roman" w:hAnsi="Times New Roman"/>
                <w:b/>
                <w:bCs/>
                <w:sz w:val="24"/>
                <w:szCs w:val="24"/>
              </w:rPr>
            </w:pPr>
            <w:r w:rsidRPr="00B8362C">
              <w:rPr>
                <w:rFonts w:ascii="Times New Roman" w:hAnsi="Times New Roman"/>
                <w:b/>
                <w:bCs/>
                <w:sz w:val="24"/>
                <w:szCs w:val="24"/>
              </w:rPr>
              <w:t>ÕPPE JA KASVATUSE KORRALDUS</w:t>
            </w:r>
          </w:p>
          <w:p w14:paraId="70144C76"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EC20C70" w14:textId="70B38773" w:rsidR="00D91B54" w:rsidRDefault="00B8362C" w:rsidP="00D91B54">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9. Õppe ja kasvatuse korralduse alused</w:t>
            </w:r>
          </w:p>
          <w:p w14:paraId="2F26043F" w14:textId="77777777" w:rsidR="00D91B54" w:rsidRPr="00D91B54" w:rsidRDefault="00D91B54" w:rsidP="00D91B54">
            <w:pPr>
              <w:tabs>
                <w:tab w:val="left" w:pos="5387"/>
              </w:tabs>
              <w:spacing w:after="0" w:line="240" w:lineRule="auto"/>
              <w:jc w:val="both"/>
              <w:rPr>
                <w:rFonts w:ascii="Times New Roman" w:hAnsi="Times New Roman"/>
                <w:sz w:val="24"/>
                <w:szCs w:val="24"/>
              </w:rPr>
            </w:pPr>
          </w:p>
          <w:p w14:paraId="75641AFF" w14:textId="77777777" w:rsidR="00D91B54" w:rsidRPr="00D91B54" w:rsidRDefault="00D91B54" w:rsidP="00D91B54">
            <w:pPr>
              <w:tabs>
                <w:tab w:val="left" w:pos="5387"/>
              </w:tabs>
              <w:spacing w:after="0" w:line="240" w:lineRule="auto"/>
              <w:jc w:val="both"/>
              <w:rPr>
                <w:rFonts w:ascii="Times New Roman" w:hAnsi="Times New Roman"/>
                <w:sz w:val="24"/>
                <w:szCs w:val="24"/>
              </w:rPr>
            </w:pPr>
            <w:r w:rsidRPr="00D91B54">
              <w:rPr>
                <w:rFonts w:ascii="Times New Roman" w:hAnsi="Times New Roman"/>
                <w:sz w:val="24"/>
                <w:szCs w:val="24"/>
              </w:rPr>
              <w:t>(1) Koolis on võimalik omandada põhiharidus ja üldkeskharidus statsionaarses ja mittestatsionaarses õppes.</w:t>
            </w:r>
          </w:p>
          <w:p w14:paraId="1C6CA1A6" w14:textId="77777777" w:rsidR="00D91B54" w:rsidRPr="00D91B54" w:rsidRDefault="00D91B54" w:rsidP="00D91B54">
            <w:pPr>
              <w:tabs>
                <w:tab w:val="left" w:pos="5387"/>
              </w:tabs>
              <w:spacing w:after="0" w:line="240" w:lineRule="auto"/>
              <w:jc w:val="both"/>
              <w:rPr>
                <w:rFonts w:ascii="Times New Roman" w:hAnsi="Times New Roman"/>
                <w:sz w:val="24"/>
                <w:szCs w:val="24"/>
              </w:rPr>
            </w:pPr>
          </w:p>
          <w:p w14:paraId="0E821E45" w14:textId="77777777" w:rsidR="00D91B54" w:rsidRPr="00001755" w:rsidRDefault="00D91B54" w:rsidP="00D91B54">
            <w:pPr>
              <w:tabs>
                <w:tab w:val="left" w:pos="5387"/>
              </w:tabs>
              <w:spacing w:after="0" w:line="240" w:lineRule="auto"/>
              <w:jc w:val="both"/>
              <w:rPr>
                <w:rFonts w:ascii="Times New Roman" w:hAnsi="Times New Roman"/>
                <w:sz w:val="24"/>
                <w:szCs w:val="24"/>
              </w:rPr>
            </w:pPr>
            <w:r w:rsidRPr="00001755">
              <w:rPr>
                <w:rFonts w:ascii="Times New Roman" w:hAnsi="Times New Roman"/>
                <w:sz w:val="24"/>
                <w:szCs w:val="24"/>
              </w:rPr>
              <w:t>(2) Kooli õppekeeleks on eesti keel.</w:t>
            </w:r>
          </w:p>
          <w:p w14:paraId="30D0030D" w14:textId="77777777" w:rsidR="00D91B54" w:rsidRPr="00001755" w:rsidRDefault="00D91B54" w:rsidP="00D91B54">
            <w:pPr>
              <w:tabs>
                <w:tab w:val="left" w:pos="5387"/>
              </w:tabs>
              <w:spacing w:after="0" w:line="240" w:lineRule="auto"/>
              <w:jc w:val="both"/>
              <w:rPr>
                <w:rFonts w:ascii="Times New Roman" w:hAnsi="Times New Roman"/>
                <w:sz w:val="24"/>
                <w:szCs w:val="24"/>
              </w:rPr>
            </w:pPr>
          </w:p>
          <w:p w14:paraId="3711D63A" w14:textId="77777777" w:rsidR="00D91B54" w:rsidRPr="00D91B54" w:rsidRDefault="00D91B54" w:rsidP="00D91B54">
            <w:pPr>
              <w:tabs>
                <w:tab w:val="left" w:pos="5387"/>
              </w:tabs>
              <w:spacing w:after="0" w:line="240" w:lineRule="auto"/>
              <w:jc w:val="both"/>
              <w:rPr>
                <w:rFonts w:ascii="Times New Roman" w:hAnsi="Times New Roman"/>
                <w:sz w:val="24"/>
                <w:szCs w:val="24"/>
              </w:rPr>
            </w:pPr>
            <w:r w:rsidRPr="00001755">
              <w:rPr>
                <w:rFonts w:ascii="Times New Roman" w:hAnsi="Times New Roman"/>
                <w:sz w:val="24"/>
                <w:szCs w:val="24"/>
              </w:rPr>
              <w:t>(3) Koolis on põhikooli osas keelekümblusklassid ja kahesuunalise keelekümbluse klassid, kus õppetöö toimub kuni täielikule eestikeelsele õppele üleminekuni osaliselt vene keeles.</w:t>
            </w:r>
          </w:p>
          <w:p w14:paraId="42543401" w14:textId="77777777" w:rsidR="00D91B54" w:rsidRPr="00D91B54" w:rsidRDefault="00D91B54" w:rsidP="00D91B54">
            <w:pPr>
              <w:tabs>
                <w:tab w:val="left" w:pos="5387"/>
              </w:tabs>
              <w:spacing w:after="0" w:line="240" w:lineRule="auto"/>
              <w:jc w:val="both"/>
              <w:rPr>
                <w:rFonts w:ascii="Times New Roman" w:hAnsi="Times New Roman"/>
                <w:sz w:val="24"/>
                <w:szCs w:val="24"/>
              </w:rPr>
            </w:pPr>
          </w:p>
          <w:p w14:paraId="335BE866" w14:textId="7BD3C642" w:rsidR="00D91B54" w:rsidRPr="00D91B54" w:rsidRDefault="00D91B54" w:rsidP="00D91B54">
            <w:pPr>
              <w:tabs>
                <w:tab w:val="left" w:pos="5387"/>
              </w:tabs>
              <w:spacing w:after="0" w:line="240" w:lineRule="auto"/>
              <w:jc w:val="both"/>
              <w:rPr>
                <w:rFonts w:ascii="Times New Roman" w:hAnsi="Times New Roman"/>
                <w:sz w:val="24"/>
                <w:szCs w:val="24"/>
              </w:rPr>
            </w:pPr>
            <w:r w:rsidRPr="00D91B54">
              <w:rPr>
                <w:rFonts w:ascii="Times New Roman" w:hAnsi="Times New Roman"/>
                <w:sz w:val="24"/>
                <w:szCs w:val="24"/>
              </w:rPr>
              <w:t>(4) Kool rakendab erinevaid õppemeetodeid, sealhulgas</w:t>
            </w:r>
            <w:r w:rsidR="00E23060">
              <w:rPr>
                <w:rFonts w:ascii="Times New Roman" w:hAnsi="Times New Roman"/>
                <w:sz w:val="24"/>
                <w:szCs w:val="24"/>
              </w:rPr>
              <w:t xml:space="preserve"> </w:t>
            </w:r>
            <w:r w:rsidR="00E23060" w:rsidRPr="00E23060">
              <w:rPr>
                <w:rFonts w:ascii="Times New Roman" w:hAnsi="Times New Roman"/>
                <w:i/>
                <w:iCs/>
                <w:color w:val="FF0000"/>
                <w:sz w:val="24"/>
                <w:szCs w:val="24"/>
              </w:rPr>
              <w:t>näiteks</w:t>
            </w:r>
            <w:r w:rsidRPr="00D91B54">
              <w:rPr>
                <w:rFonts w:ascii="Times New Roman" w:hAnsi="Times New Roman"/>
                <w:sz w:val="24"/>
                <w:szCs w:val="24"/>
              </w:rPr>
              <w:t xml:space="preserve"> lõimitud aine- ja keeleõpet, projektõpet, VEPA- ning keelekümblusmetoodikat.</w:t>
            </w:r>
          </w:p>
          <w:p w14:paraId="67EF6951" w14:textId="77777777" w:rsidR="00D91B54" w:rsidRPr="00D91B54" w:rsidRDefault="00D91B54" w:rsidP="00D91B54">
            <w:pPr>
              <w:tabs>
                <w:tab w:val="left" w:pos="5387"/>
              </w:tabs>
              <w:spacing w:after="0" w:line="240" w:lineRule="auto"/>
              <w:jc w:val="both"/>
              <w:rPr>
                <w:rFonts w:ascii="Times New Roman" w:hAnsi="Times New Roman"/>
                <w:sz w:val="24"/>
                <w:szCs w:val="24"/>
              </w:rPr>
            </w:pPr>
          </w:p>
          <w:p w14:paraId="327E3657" w14:textId="225E28A1" w:rsidR="00B8362C" w:rsidRDefault="00D91B54" w:rsidP="00B8362C">
            <w:pPr>
              <w:tabs>
                <w:tab w:val="left" w:pos="5387"/>
              </w:tabs>
              <w:spacing w:after="0" w:line="240" w:lineRule="auto"/>
              <w:jc w:val="both"/>
              <w:rPr>
                <w:rFonts w:ascii="Times New Roman" w:hAnsi="Times New Roman"/>
                <w:sz w:val="24"/>
                <w:szCs w:val="24"/>
              </w:rPr>
            </w:pPr>
            <w:r w:rsidRPr="00D91B54">
              <w:rPr>
                <w:rFonts w:ascii="Times New Roman" w:hAnsi="Times New Roman"/>
                <w:sz w:val="24"/>
                <w:szCs w:val="24"/>
              </w:rPr>
              <w:t xml:space="preserve">(5)  Kooli õppekava lähtub põhikooli riiklikust õppekavast, gümnaasiumi riiklikust õppekavast ja põhikooli lihtsustatud riiklikust õppekavast. Õppekavas on esitatud nõuded õppekeskkonnale, õppe- ja kasvatuse korraldusele ja kooli lõpetamisele. </w:t>
            </w:r>
          </w:p>
          <w:p w14:paraId="47124AB7" w14:textId="77777777" w:rsidR="00D91B54" w:rsidRPr="00B8362C" w:rsidRDefault="00D91B54" w:rsidP="00B8362C">
            <w:pPr>
              <w:tabs>
                <w:tab w:val="left" w:pos="5387"/>
              </w:tabs>
              <w:spacing w:after="0" w:line="240" w:lineRule="auto"/>
              <w:jc w:val="both"/>
              <w:rPr>
                <w:rFonts w:ascii="Times New Roman" w:hAnsi="Times New Roman"/>
                <w:sz w:val="24"/>
                <w:szCs w:val="24"/>
              </w:rPr>
            </w:pPr>
          </w:p>
          <w:p w14:paraId="2EF77A7A"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10. Hariduslike erivajadustega õpilaste toetamine </w:t>
            </w:r>
          </w:p>
          <w:p w14:paraId="6722701C"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F33E18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Kool lähtub õppe korraldamisel kaasava hariduse põhimõtetest. Tulenevalt õpilase individuaalsest vajadusest tagatakse õpilasele võimetekohane õpe ja vajalik tugi koostöös õpetajate, tugispetsialistide, abiõpetajate ja teiste spetsialistidega. </w:t>
            </w:r>
          </w:p>
          <w:p w14:paraId="7460AFF7"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C4B9D7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Õpilasele vajaliku toe pakkumiseks võib direktor õigusaktides sätestatu alusel lisaks tavaklassidele moodustada ka õpiabirühmi või eriklasse. </w:t>
            </w:r>
          </w:p>
          <w:p w14:paraId="3BE43565"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CE13DC1"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Õpilaste arvu õpiabirühmas ja eriklassis määrab direktor, arvestades õpilaste hariduslike erivajaduste iseloomu, kooli teenindava eripedagoogi ja haridusliku erivajadusega õpilase õppe koordineerija või koolivälise nõustamismeeskonna või mõlema soovitusi. </w:t>
            </w:r>
          </w:p>
          <w:p w14:paraId="280AFBB1"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4866825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Vallavalitsus võib põhjendatud juhul direktori ettepanekul ja hoolekogu nõusolekul suurendada konkreetse eriklassi õpilaste arvu üheks õppeaastaks. </w:t>
            </w:r>
          </w:p>
          <w:p w14:paraId="1FA29FDE"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CDBC8D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lastRenderedPageBreak/>
              <w:t xml:space="preserve">§ 11. Õppe- ja kasvatustegevuse korraldus </w:t>
            </w:r>
          </w:p>
          <w:p w14:paraId="56B494A1"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8B6CAF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Õppe- ja kasvatustegevus toimub kooli päevakava alusel. Päevakava kajastab õppetegevuste ning kooli õppekava toetavate õppekavaväliste tegevuste (pikapäevarühm, huviringid jms) järjestust ja ajalist kestust. Kooli päevakava kehtestab direktor. </w:t>
            </w:r>
          </w:p>
          <w:p w14:paraId="47963855"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8FBE859"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(2) Koolil on raamatukogu.</w:t>
            </w:r>
          </w:p>
          <w:p w14:paraId="230D8583"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8C7AAA3"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Kool võimaldab õpilastele logopeedilist ja </w:t>
            </w:r>
            <w:proofErr w:type="spellStart"/>
            <w:r w:rsidRPr="00B8362C">
              <w:rPr>
                <w:rFonts w:ascii="Times New Roman" w:hAnsi="Times New Roman"/>
                <w:sz w:val="24"/>
                <w:szCs w:val="24"/>
              </w:rPr>
              <w:t>õpiabi</w:t>
            </w:r>
            <w:proofErr w:type="spellEnd"/>
            <w:r w:rsidRPr="00B8362C">
              <w:rPr>
                <w:rFonts w:ascii="Times New Roman" w:hAnsi="Times New Roman"/>
                <w:sz w:val="24"/>
                <w:szCs w:val="24"/>
              </w:rPr>
              <w:t xml:space="preserve">, individuaal- ja koduõpet ning rakendab kooli õppekavas kirjeldatud muid tugisüsteeme, et aidata omandada nõutavad teadmised ja oskused. </w:t>
            </w:r>
          </w:p>
          <w:p w14:paraId="7EEA03F5"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2A6B88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Kool teeb koostööd õpilaste vanematega. Kooli ja kodu ühe koostöövormina kutsub kooli direktor vähemalt üks kord aastas kokku lastevanemate üldkoosoleku. Üldkoosolek võib teha kooli direktorile ettepanekuid õppe- ja kasvatustegevuse korraldamiseks. </w:t>
            </w:r>
          </w:p>
          <w:p w14:paraId="0102DE74"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61CCAE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(5)  Vähemalt üks kord õppeaasta jooksul viiakse õpilase ja tema seadusliku esindajaga läbi arenguvestlus, mille </w:t>
            </w:r>
            <w:proofErr w:type="spellStart"/>
            <w:r w:rsidRPr="00B8362C">
              <w:rPr>
                <w:rFonts w:ascii="Times New Roman" w:hAnsi="Times New Roman"/>
                <w:sz w:val="24"/>
                <w:szCs w:val="24"/>
              </w:rPr>
              <w:t>üldeesmärk</w:t>
            </w:r>
            <w:proofErr w:type="spellEnd"/>
            <w:r w:rsidRPr="00B8362C">
              <w:rPr>
                <w:rFonts w:ascii="Times New Roman" w:hAnsi="Times New Roman"/>
                <w:sz w:val="24"/>
                <w:szCs w:val="24"/>
              </w:rPr>
              <w:t xml:space="preserve"> on õpilase arengu toetamine. Arenguvestluste korraldamise tingimused ja korra kehtestab kooli direktor. </w:t>
            </w:r>
          </w:p>
          <w:p w14:paraId="79A0D3B0"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9E5EF1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12. Õppekavavälise tegevuse korraldamise alused </w:t>
            </w:r>
          </w:p>
          <w:p w14:paraId="75120B69"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04CB4FA"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Õppekavaväline tegevus on huvitegevus, pikapäevarühma ja eelkooli tegevus ning nõustamiseteenus. </w:t>
            </w:r>
          </w:p>
          <w:p w14:paraId="29C7C226"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F6FF1C9"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Õppekavaväline tegevus sätestatakse kooli päevakavas. </w:t>
            </w:r>
          </w:p>
          <w:p w14:paraId="349B9EE3"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12B2F79"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Õpilasele on õppekavavälises tegevuses kooli rajatiste, ruumide, raamatukogu, õppe-, spordi, tehniliste ja muude vahendite kasutamine tasuta. </w:t>
            </w:r>
          </w:p>
          <w:p w14:paraId="00C919F7"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DF5C683"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Kool võib korraldada õppekava välist tegevust, mille kaasrahastamine toimub õpilase vanema nõusolekul. </w:t>
            </w:r>
          </w:p>
          <w:p w14:paraId="18CD68C2"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1B389F43"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(5)  Õppekavavälised tegevused ja kaasrahastamise korra kinnitab direktor, esitades selle eelnevalt hoolekogule ja õppenõukogule arvamuse andmiseks ning kooskõlastamiseks vallavalitsusele. </w:t>
            </w:r>
          </w:p>
          <w:p w14:paraId="66429D70"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49EB23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(6)  Kool võib vastavate õpetajate olemasolul tegeleda täiskasvanute täiendkoolituse ja kursustega ning väljastada nende läbimist tõendavat dokumenti. </w:t>
            </w:r>
          </w:p>
          <w:p w14:paraId="77270034"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1D78336A" w14:textId="00EA4612" w:rsidR="00B8362C" w:rsidRPr="00B8362C" w:rsidRDefault="00B8362C" w:rsidP="00B8362C">
            <w:pPr>
              <w:pStyle w:val="Loendilik"/>
              <w:numPr>
                <w:ilvl w:val="0"/>
                <w:numId w:val="7"/>
              </w:numPr>
              <w:tabs>
                <w:tab w:val="left" w:pos="5387"/>
              </w:tabs>
              <w:spacing w:after="0" w:line="240" w:lineRule="auto"/>
              <w:jc w:val="center"/>
              <w:rPr>
                <w:rFonts w:ascii="Times New Roman" w:hAnsi="Times New Roman"/>
                <w:sz w:val="24"/>
                <w:szCs w:val="24"/>
              </w:rPr>
            </w:pPr>
            <w:r w:rsidRPr="00B8362C">
              <w:rPr>
                <w:rFonts w:ascii="Times New Roman" w:hAnsi="Times New Roman"/>
                <w:sz w:val="24"/>
                <w:szCs w:val="24"/>
              </w:rPr>
              <w:t>peatükk</w:t>
            </w:r>
          </w:p>
          <w:p w14:paraId="2E3FB524" w14:textId="368EE04E" w:rsidR="00B8362C" w:rsidRPr="00B8362C" w:rsidRDefault="00B8362C" w:rsidP="00B8362C">
            <w:pPr>
              <w:tabs>
                <w:tab w:val="left" w:pos="5387"/>
              </w:tabs>
              <w:spacing w:after="0" w:line="240" w:lineRule="auto"/>
              <w:jc w:val="center"/>
              <w:rPr>
                <w:rFonts w:ascii="Times New Roman" w:hAnsi="Times New Roman"/>
                <w:b/>
                <w:bCs/>
                <w:sz w:val="24"/>
                <w:szCs w:val="24"/>
              </w:rPr>
            </w:pPr>
            <w:r w:rsidRPr="00B8362C">
              <w:rPr>
                <w:rFonts w:ascii="Times New Roman" w:hAnsi="Times New Roman"/>
                <w:b/>
                <w:bCs/>
                <w:sz w:val="24"/>
                <w:szCs w:val="24"/>
              </w:rPr>
              <w:t>ÕPILASTE JA VANEMATE ÕIGUSED JA KOHUSTUSED</w:t>
            </w:r>
          </w:p>
          <w:p w14:paraId="5D14EF6E"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732488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13. Õpilase õigused ja kohustused </w:t>
            </w:r>
          </w:p>
          <w:p w14:paraId="2F13FB71"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CA1E69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Õpilasel on õigus ja kohustus täita õpiülesandeid ja osaleda talle kooli päevakavas või individuaalses õppekavas ettenähtud õppes. </w:t>
            </w:r>
          </w:p>
          <w:p w14:paraId="5A17B55F"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A95F62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Õpilasel on õigus: </w:t>
            </w:r>
          </w:p>
          <w:p w14:paraId="4610D43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kasutada õppekavavälises tegevuses tasuta oma kooli rajatisi, ruume, raamatukogu, õppe-, spordi-, tehnilisi ja muid vahendeid kooli kodukorras sätestatud korras; </w:t>
            </w:r>
          </w:p>
          <w:p w14:paraId="0EAA159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saada koolist teavet ja selgitusi koolikorralduse ning õpilaste õiguste ja kohustuste kohta; </w:t>
            </w:r>
          </w:p>
          <w:p w14:paraId="2E0B83B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saada teavet trimestri või kursuse algul õppeperioodi läbivate peamiste teemade, vajalike </w:t>
            </w:r>
            <w:r w:rsidRPr="00B8362C">
              <w:rPr>
                <w:rFonts w:ascii="Times New Roman" w:hAnsi="Times New Roman"/>
                <w:sz w:val="24"/>
                <w:szCs w:val="24"/>
              </w:rPr>
              <w:lastRenderedPageBreak/>
              <w:t xml:space="preserve">õppevahendite, hindamise korralduse ja planeeritavate ürituste kohta; </w:t>
            </w:r>
          </w:p>
          <w:p w14:paraId="0AC819D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saada õppekava omandamiseks õpetajalt täiendavat abi õpetaja tööaja piires; </w:t>
            </w:r>
          </w:p>
          <w:p w14:paraId="3993D5DF"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5)  moodustada koolis õpilasesindus, samuti moodustada ühinguid, klubisid, stuudioid ja huviringe, mille sihid ja tegevus ei ole vastuolus kooli ja kodu kasvatuse taotlustega; </w:t>
            </w:r>
          </w:p>
          <w:p w14:paraId="7780AF83"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6)  osaleda valitud õpilasesindajate kaudu koolielu probleemide lahendamises; </w:t>
            </w:r>
          </w:p>
          <w:p w14:paraId="1EDA3D3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7)  pöörduda kooli hoolekogu poole õpetamist ja kasvatamist puudutavate vaidlusküsimuste korral; </w:t>
            </w:r>
          </w:p>
          <w:p w14:paraId="356A130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8)  võtta osa õppekavavälisest tegevusest, mis toimub vastavalt kooli päevakavale; </w:t>
            </w:r>
          </w:p>
          <w:p w14:paraId="416812E3"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9)  pöörduda abi saamiseks kooli pedagoogide ja teiste kooli töötajate poole; </w:t>
            </w:r>
          </w:p>
          <w:p w14:paraId="50A95C2A"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10)  olla kutsutud vähemalt kord aastas arenguvestlusele; </w:t>
            </w:r>
          </w:p>
          <w:p w14:paraId="0C419EF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11)  saada tunnustust haridus- ja teadusministri määrusega ja kooli direktori poolt kehtestatud korras sätestatu järgi; </w:t>
            </w:r>
          </w:p>
          <w:p w14:paraId="4C7C05D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12)  saada koolis õppimise perioodiks õpilaspilet; </w:t>
            </w:r>
          </w:p>
          <w:p w14:paraId="4CF8744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13)  saada sõidu- ja muid soodustusi Vabariigi Valitsuse ja Tapa Vallavolikogu poolt kehtestatud korras ja ulatuses; </w:t>
            </w:r>
          </w:p>
          <w:p w14:paraId="72918E99"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14)  pöörduda oma õiguste kaitseks vallavalitsuse, Haridus- ja Teadusministeeriumi või lastekaitse organisatsioonide poole. </w:t>
            </w:r>
          </w:p>
          <w:p w14:paraId="5518765F"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681FED8"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Õpilane on kohustatud: </w:t>
            </w:r>
          </w:p>
          <w:p w14:paraId="641A604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osalema õppetöös õpilase jaoks koolis ettenähtud tunniplaani ja õppekorralduse kohaselt; </w:t>
            </w:r>
          </w:p>
          <w:p w14:paraId="62EBC23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2) õppima oma võimete kohaselt;</w:t>
            </w:r>
          </w:p>
          <w:p w14:paraId="09872DC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3) täitma kooli kodukorda;</w:t>
            </w:r>
          </w:p>
          <w:p w14:paraId="21F2C9D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4) käituma koolis väärikalt;</w:t>
            </w:r>
          </w:p>
          <w:p w14:paraId="7A35DB39"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5) suhtuma lugupidavalt kaasinimestesse, hoidma loodust ja elama keskkonda säästvalt; </w:t>
            </w:r>
          </w:p>
          <w:p w14:paraId="7F281AA8"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6) hoidma kooli kasutuses olevat vara; </w:t>
            </w:r>
          </w:p>
          <w:p w14:paraId="40939019"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7) täitma teisi õigusaktidest tulenevaid kohustusi.</w:t>
            </w:r>
          </w:p>
          <w:p w14:paraId="780BECAA"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C8330F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(4) Varalise kahju, mille õpilane on koolile tekitanud, hüvitab õpilane või tema vanem õigusaktides, sealhulgas kooli kodukorras sätestatud korras.</w:t>
            </w:r>
          </w:p>
          <w:p w14:paraId="4FF958B4"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BCCD26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14. Õpilasesindus</w:t>
            </w:r>
          </w:p>
          <w:p w14:paraId="6BB15BB0"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E1762B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Õpilaskonnal (kooli õpilased) on õigus valida õpilasesindus, kes esindab õpilasi koolisisestes suhetes ning suhetes teiste organisatsioonide, asutuste ja isikutega. </w:t>
            </w:r>
          </w:p>
          <w:p w14:paraId="32325F4B"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17E9A29"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Õpilasesindus on õpilase õigus kooskõlas õigusaktidega otsustada ja korraldada õpilaselu küsimusi, lähtudes oma tegevuses õpilaste huvidest, vajadustest, õigustest ja kohustustest. </w:t>
            </w:r>
          </w:p>
          <w:p w14:paraId="00ECEF8A"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1CAE300A"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Õpilasesinduse ülesanded ja valimise korra sätestab õpilasesinduse põhimäärus, mille kiidab heaks õpilaskond ja kinnitab direktor. </w:t>
            </w:r>
          </w:p>
          <w:p w14:paraId="6175BE3B"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D0FD78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15. Esimese õpilasesinduse valimise kord </w:t>
            </w:r>
          </w:p>
          <w:p w14:paraId="63CC4263"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E1BC2F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Esimese õpilasesinduse valimiseks kutsub kooli direktor kokku kooli õpilaste üldkoosoleku, kaasates vajadusel kooli töötajaid. </w:t>
            </w:r>
          </w:p>
          <w:p w14:paraId="7A13EA0D"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906F0E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Koosolek valib koosoleku juhataja ja protokollija. Koosoleku käik protokollitakse ning osavõtjad märgitakse nimeliselt registreerimislehel. </w:t>
            </w:r>
          </w:p>
          <w:p w14:paraId="4A53C0D4"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A195DBC"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Koosolek otsustab õpilasesinduse arvulise koosseisu ning valib õpilasesinduse koosseisu. </w:t>
            </w:r>
          </w:p>
          <w:p w14:paraId="0A2DAB2D"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150C817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Igal õpilasel on õigus esitada ettepanek õpilasesinduse liikmete arvu ja liikme kandidaadi suhtes, sealhulgas olla valitud õpilasesinduse liikmeks. </w:t>
            </w:r>
          </w:p>
          <w:p w14:paraId="1BCF7AD7"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1A83DF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(5)  Hääletustulemused tehakse kindlaks lihthäälteenamusega. </w:t>
            </w:r>
          </w:p>
          <w:p w14:paraId="2E5DAE28"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AEEF951"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16. Õpilasesinduse põhimääruse heakskiitmise kord </w:t>
            </w:r>
          </w:p>
          <w:p w14:paraId="1CDF7407"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4372F96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Õpilasesinduse põhimääruse koostab õpilaskond tehes selleks vajaduse korral koostööd direktori või direktori määratud koolitöötajatega. Õpilasesindus esitab põhimääruse projekti õpilaskonnale tutvumiseks klasside kaupa. </w:t>
            </w:r>
          </w:p>
          <w:p w14:paraId="2CD5A0A2"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1A8028A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Õpilased tutvuvad põhimääruse projektiga ning vajadusel teevad põhjendatud ettepanekuid selle muutmise või täiendamise kohta. Ettepanekud esitatakse õpilasesindusele kahe nädala jooksul arvates põhimääruse projekti saamisest. </w:t>
            </w:r>
          </w:p>
          <w:p w14:paraId="41A3E17D"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470E3DF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Põhimääruse eelnõu kiidetakse heaks õpilaskonna poolt lihthäälte enamusega. </w:t>
            </w:r>
          </w:p>
          <w:p w14:paraId="086B35F9"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140248C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Direktor kinnitab kooli õpilasesinduse põhimääruse 30 kalendripäeva jooksul arvates selle esitamisest. </w:t>
            </w:r>
          </w:p>
          <w:p w14:paraId="36ADEFE7"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49D937F3"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17. Vanemate õigused ja kohustused </w:t>
            </w:r>
          </w:p>
          <w:p w14:paraId="2D44469C"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F55A6A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Vanematel on õigus: </w:t>
            </w:r>
          </w:p>
          <w:p w14:paraId="03E69E8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saada koolist teavet oma lapse õpitulemuste (sh hindamise korralduse) kohta ja selgitusi koolikorralduse, õppimisvõimaluste ning enda õiguste ja kohustuste kohta; </w:t>
            </w:r>
          </w:p>
          <w:p w14:paraId="415B3B7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taotleda lapse õpetamist koduõppes. Vanema taotlusel koduõppe rakendamisel korraldab ja rahastab väljaspool kooli toimuva õppe osa vanem; </w:t>
            </w:r>
          </w:p>
          <w:p w14:paraId="6405091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otsustada õigusaktidega sätestatud juhtudel oma lapsele kooli pakutavate tugimeetmete rakendamise üle; </w:t>
            </w:r>
          </w:p>
          <w:p w14:paraId="303A8E6C"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teostada piiratud teovõimega õpilase õigusi; </w:t>
            </w:r>
          </w:p>
          <w:p w14:paraId="5176A19F"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5) osaleda vähemalt üks kord aastas vanemate koosolekul, mille kutsub kokku direktor; </w:t>
            </w:r>
          </w:p>
          <w:p w14:paraId="4F23292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6) osaleda arenguvestlusel, kui teovõimeline õpilane on andnud selleks nõusoleku; </w:t>
            </w:r>
          </w:p>
          <w:p w14:paraId="12EF8A1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7) kandideerida vanemate esindajana kooli hoolekogusse; </w:t>
            </w:r>
          </w:p>
          <w:p w14:paraId="0A90D5DE"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8) teha koolile ettepanekuid õppe ja koolielu paremaks korraldamiseks; </w:t>
            </w:r>
          </w:p>
          <w:p w14:paraId="71696CC1"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9)  pöörduda kooli hoolekogu poole õpetamist ja kasvatamist puudutavate vaidlusküsimuste korral; </w:t>
            </w:r>
          </w:p>
          <w:p w14:paraId="747E1069"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10) pöörduda oma õiguste kaitseks kooli hoolekogu, vallavalitsuse, haridus- ja teadusministeeriumi või lastekaitse organisatsioonide poole. </w:t>
            </w:r>
          </w:p>
          <w:p w14:paraId="2348865B"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0570E6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Vanemad on kohustatud: </w:t>
            </w:r>
          </w:p>
          <w:p w14:paraId="16D13C6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võimaldama ja soodustama lapse koolikohustuse täitmist; </w:t>
            </w:r>
          </w:p>
          <w:p w14:paraId="7405DB01"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teavitama kooli õpilase puudumisest ja põhjustest hiljemalt õppest puudumise esimesel õppepäeval; </w:t>
            </w:r>
          </w:p>
          <w:p w14:paraId="1FAFB50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osalema arenguvestlusel piiratud teovõimega õpilase puhul; </w:t>
            </w:r>
          </w:p>
          <w:p w14:paraId="32C12E41"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tegema koostööd kooliga ja vajadusel pöörduma koolivälise nõustamismeeskonna poole, et tagada õpilasele tema individuaalsetest vajadustest lähtuv õpe; </w:t>
            </w:r>
          </w:p>
          <w:p w14:paraId="3818437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5)  hüvitama õpilase süüliselt tekitatud varalise kahju rahaliselt vara taastamise väärtuses või vara asendamisega samaväärse varaga. </w:t>
            </w:r>
          </w:p>
          <w:p w14:paraId="15E1DE04"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697D98D" w14:textId="30ED7C8B" w:rsidR="00B8362C" w:rsidRPr="00B8362C" w:rsidRDefault="00B8362C" w:rsidP="00B8362C">
            <w:pPr>
              <w:pStyle w:val="Loendilik"/>
              <w:numPr>
                <w:ilvl w:val="0"/>
                <w:numId w:val="7"/>
              </w:numPr>
              <w:tabs>
                <w:tab w:val="left" w:pos="5387"/>
              </w:tabs>
              <w:spacing w:after="0" w:line="240" w:lineRule="auto"/>
              <w:jc w:val="center"/>
              <w:rPr>
                <w:rFonts w:ascii="Times New Roman" w:hAnsi="Times New Roman"/>
                <w:sz w:val="24"/>
                <w:szCs w:val="24"/>
              </w:rPr>
            </w:pPr>
            <w:r w:rsidRPr="00B8362C">
              <w:rPr>
                <w:rFonts w:ascii="Times New Roman" w:hAnsi="Times New Roman"/>
                <w:sz w:val="24"/>
                <w:szCs w:val="24"/>
              </w:rPr>
              <w:t>peatükk</w:t>
            </w:r>
          </w:p>
          <w:p w14:paraId="150EFD7F" w14:textId="21CFAE93" w:rsidR="00B8362C" w:rsidRPr="00B8362C" w:rsidRDefault="00B8362C" w:rsidP="00B8362C">
            <w:pPr>
              <w:tabs>
                <w:tab w:val="left" w:pos="5387"/>
              </w:tabs>
              <w:spacing w:after="0" w:line="240" w:lineRule="auto"/>
              <w:jc w:val="center"/>
              <w:rPr>
                <w:rFonts w:ascii="Times New Roman" w:hAnsi="Times New Roman"/>
                <w:b/>
                <w:bCs/>
                <w:sz w:val="24"/>
                <w:szCs w:val="24"/>
              </w:rPr>
            </w:pPr>
            <w:r w:rsidRPr="00B8362C">
              <w:rPr>
                <w:rFonts w:ascii="Times New Roman" w:hAnsi="Times New Roman"/>
                <w:b/>
                <w:bCs/>
                <w:sz w:val="24"/>
                <w:szCs w:val="24"/>
              </w:rPr>
              <w:t>KOOLI TÖÖTAJATE ÕIGUSED JA KOHUSTUSED</w:t>
            </w:r>
          </w:p>
          <w:p w14:paraId="7B1FB3E5"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A45525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18. Kooli töötajad</w:t>
            </w:r>
          </w:p>
          <w:p w14:paraId="207416FE"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0A2C3C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(1)  Kooli töötajad on direktor, õpetajad ja teised töötajad.</w:t>
            </w:r>
          </w:p>
          <w:p w14:paraId="1F3D50EF"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E5697A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Kooli töötajate koosseisu kinnitab vallavalitsus direktori ettepanekul. </w:t>
            </w:r>
          </w:p>
          <w:p w14:paraId="2B0579D4"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C1F736A"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19. Kooli töötajate õigused ja kohustused </w:t>
            </w:r>
          </w:p>
          <w:p w14:paraId="2D9B623B"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D14382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Kooli töötajate õigused ja kohustused ning vastutus on määratud käesolevas põhimääruses, töölepingus, töökorralduse reeglites, tööülesannete kirjeldustes ja teistes õigusaktides. </w:t>
            </w:r>
          </w:p>
          <w:p w14:paraId="4BBB8F14"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56CDAB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Kooli töötajatel on õigus: </w:t>
            </w:r>
          </w:p>
          <w:p w14:paraId="6C0F804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täiendada oma erialaseid või pedagoogilisi teadmisi vastavalt töölepingu seadusele ja täiskasvanute koolituse seadusele; </w:t>
            </w:r>
          </w:p>
          <w:p w14:paraId="29B865D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töötada töötervishoiu ja tööohutuse seaduses ning selle alusel vastu võetud õigusaktides sätestatud nõuetele vastavates töötingimustes; </w:t>
            </w:r>
          </w:p>
          <w:p w14:paraId="2227479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turvalisuse tagamiseks saada kooli direktorilt konkreetseid juhiseid käitumiseks kriisi- ja ohuolukordades vastavalt kooli hädaolukorra plaanile; </w:t>
            </w:r>
          </w:p>
          <w:p w14:paraId="57F3247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esitada kooli direktorile ettepanekuid õppe- ja kasvatustöö korralduse parandamiseks; </w:t>
            </w:r>
          </w:p>
          <w:p w14:paraId="25CA6EDA"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5)  pöörduda oma õiguste kaitseks vallavalitsuse ja vallavolikogu, töövaidluskomisjoni, kohtu, poole Haridus- ja Teadusministeeriumi või õiguskantsleri poole. </w:t>
            </w:r>
          </w:p>
          <w:p w14:paraId="620B6C92"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B5112E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Kooli töötajatel on kohustus: </w:t>
            </w:r>
          </w:p>
          <w:p w14:paraId="204EF70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mitte avaldada õpilaselt saadud teavet õpilase ja tema perekonna kohta, välja arvatud juhul, kui andmete avaldamise kohustus tuleneb seadusest; </w:t>
            </w:r>
          </w:p>
          <w:p w14:paraId="106833A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andma teavet vallavalitsuse ametnikule, kelle pädevusse kuuluvad sotsiaaltöö või lastekaitse küsimused, kui on selgunud, et lapse kodune kasvukeskkond on ebarahuldav või kui laps on kehalise, emotsionaalse või seksuaalse väärkohtlemise ohver. </w:t>
            </w:r>
          </w:p>
          <w:p w14:paraId="089201D5"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17A6790" w14:textId="7611C64E" w:rsidR="00B8362C" w:rsidRPr="00B8362C" w:rsidRDefault="00B8362C" w:rsidP="00B8362C">
            <w:pPr>
              <w:pStyle w:val="Loendilik"/>
              <w:numPr>
                <w:ilvl w:val="0"/>
                <w:numId w:val="7"/>
              </w:numPr>
              <w:tabs>
                <w:tab w:val="left" w:pos="5387"/>
              </w:tabs>
              <w:spacing w:after="0" w:line="240" w:lineRule="auto"/>
              <w:jc w:val="center"/>
              <w:rPr>
                <w:rFonts w:ascii="Times New Roman" w:hAnsi="Times New Roman"/>
                <w:sz w:val="24"/>
                <w:szCs w:val="24"/>
              </w:rPr>
            </w:pPr>
            <w:r w:rsidRPr="00B8362C">
              <w:rPr>
                <w:rFonts w:ascii="Times New Roman" w:hAnsi="Times New Roman"/>
                <w:sz w:val="24"/>
                <w:szCs w:val="24"/>
              </w:rPr>
              <w:t>peatükk</w:t>
            </w:r>
          </w:p>
          <w:p w14:paraId="645D0764" w14:textId="22F19BD8" w:rsidR="00B8362C" w:rsidRPr="00B8362C" w:rsidRDefault="00B8362C" w:rsidP="00B8362C">
            <w:pPr>
              <w:tabs>
                <w:tab w:val="left" w:pos="5387"/>
              </w:tabs>
              <w:spacing w:after="0" w:line="240" w:lineRule="auto"/>
              <w:jc w:val="center"/>
              <w:rPr>
                <w:rFonts w:ascii="Times New Roman" w:hAnsi="Times New Roman"/>
                <w:b/>
                <w:bCs/>
                <w:sz w:val="24"/>
                <w:szCs w:val="24"/>
              </w:rPr>
            </w:pPr>
            <w:r w:rsidRPr="00B8362C">
              <w:rPr>
                <w:rFonts w:ascii="Times New Roman" w:hAnsi="Times New Roman"/>
                <w:b/>
                <w:bCs/>
                <w:sz w:val="24"/>
                <w:szCs w:val="24"/>
              </w:rPr>
              <w:t>KOOLI MAJANDAMISE JA ASJAAJAMISE ALUSED</w:t>
            </w:r>
          </w:p>
          <w:p w14:paraId="5FF17E50"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4E87ADFC"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20. Majandamise alused</w:t>
            </w:r>
          </w:p>
          <w:p w14:paraId="462A7E1A"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734985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Kooli eelarve tulud moodustuvad eraldistest riigi- ja vallaeelarvest, sihtotstarbelistest ning projektipõhistest eraldistest sihtasutustelt, laekumistest ja annetustest teiste omavalitsuste eelarvetest, eraõiguslikelt juriidilistelt isikutelt ning füüsilistelt isikutelt, samuti kooli õppekava välistest tegevustest saadud tuludest. </w:t>
            </w:r>
          </w:p>
          <w:p w14:paraId="67C43257"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CCC286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Kooli raamatupidamist peetakse vallavalitsuse poolt. </w:t>
            </w:r>
          </w:p>
          <w:p w14:paraId="6F377187"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D0B2E2C"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21. Teabehalduse (asjaajamise) alused </w:t>
            </w:r>
          </w:p>
          <w:p w14:paraId="70F717A3"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252B742"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Kooli teabe haldamise juhised kehtestab kooli direktor lähtudes Vabariigi Valitsuse määrusega kehtestatud teenuste korraldamise ja teabehalduse alustes sätestatud põhimõtetest. </w:t>
            </w:r>
          </w:p>
          <w:p w14:paraId="4A4D404F"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10A8EEAB"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Kooli õppe- ja kasvatusalaseid kohustuslikke dokumente peetakse paberil või elektrooniliselt, vastavalt õigusaktidele. </w:t>
            </w:r>
          </w:p>
          <w:p w14:paraId="3BD8D30A"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824F3F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Kool avalikustab kooli õppekava, põhimääruse, arengukava ja kodukorra oma veebilehel ja loob koolis võimalused nendega paberil tutvumiseks. </w:t>
            </w:r>
          </w:p>
          <w:p w14:paraId="0CAFE93B"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3932D23"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Kooli kodukord pannakse välja koolis õpilastele nähtavasse kohta. </w:t>
            </w:r>
          </w:p>
          <w:p w14:paraId="5037741A"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A6DE1DC"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(5) Kooli asjaajamise keel on eesti keel.</w:t>
            </w:r>
          </w:p>
          <w:p w14:paraId="647E9BA6"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0A7E509" w14:textId="4DCFD8C4" w:rsidR="00B8362C" w:rsidRPr="00B8362C" w:rsidRDefault="00B8362C" w:rsidP="00B8362C">
            <w:pPr>
              <w:pStyle w:val="Loendilik"/>
              <w:numPr>
                <w:ilvl w:val="0"/>
                <w:numId w:val="7"/>
              </w:numPr>
              <w:tabs>
                <w:tab w:val="left" w:pos="5387"/>
              </w:tabs>
              <w:spacing w:after="0" w:line="240" w:lineRule="auto"/>
              <w:jc w:val="center"/>
              <w:rPr>
                <w:rFonts w:ascii="Times New Roman" w:hAnsi="Times New Roman"/>
                <w:sz w:val="24"/>
                <w:szCs w:val="24"/>
              </w:rPr>
            </w:pPr>
            <w:r w:rsidRPr="00B8362C">
              <w:rPr>
                <w:rFonts w:ascii="Times New Roman" w:hAnsi="Times New Roman"/>
                <w:sz w:val="24"/>
                <w:szCs w:val="24"/>
              </w:rPr>
              <w:t>peatükk</w:t>
            </w:r>
          </w:p>
          <w:p w14:paraId="68260A57" w14:textId="39BBBFCE" w:rsidR="00B8362C" w:rsidRPr="00B8362C" w:rsidRDefault="00B8362C" w:rsidP="00B8362C">
            <w:pPr>
              <w:tabs>
                <w:tab w:val="left" w:pos="5387"/>
              </w:tabs>
              <w:spacing w:after="0" w:line="240" w:lineRule="auto"/>
              <w:jc w:val="center"/>
              <w:rPr>
                <w:rFonts w:ascii="Times New Roman" w:hAnsi="Times New Roman"/>
                <w:b/>
                <w:bCs/>
                <w:sz w:val="24"/>
                <w:szCs w:val="24"/>
              </w:rPr>
            </w:pPr>
            <w:r w:rsidRPr="00B8362C">
              <w:rPr>
                <w:rFonts w:ascii="Times New Roman" w:hAnsi="Times New Roman"/>
                <w:b/>
                <w:bCs/>
                <w:sz w:val="24"/>
                <w:szCs w:val="24"/>
              </w:rPr>
              <w:t>KOOLI VARA, ARUANDLUS JA JÄRELEVALVE</w:t>
            </w:r>
          </w:p>
          <w:p w14:paraId="1667A00C"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073AA2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22. Kooli vara</w:t>
            </w:r>
          </w:p>
          <w:p w14:paraId="10545492"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E3D1ED0"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Kooli kasutuses oleva vara moodustavad talle vallavolikogu kehtestatud vallavara valitsemise korra alusel Tapa vallalt või teistelt isikutelt ja asutustelt koolile sihtotstarbeliseks kasutamiseks ja valdamiseks antud maa, hooned, rajatised, seadmed, inventar, rahalised vahendid ning muu vara. </w:t>
            </w:r>
          </w:p>
          <w:p w14:paraId="59D3C6C3"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C7CFF5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Kooli valduses olev vara on Tapa valla omand. </w:t>
            </w:r>
          </w:p>
          <w:p w14:paraId="525C2736"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34591976"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Kooli vara valdamine ja kasutamine toimub vastavalt Tapa vallavara valitsemise korrale. </w:t>
            </w:r>
          </w:p>
          <w:p w14:paraId="59328B59"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318BA1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23. Aruandlus ja järelevalve </w:t>
            </w:r>
          </w:p>
          <w:p w14:paraId="66A8A9C6"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F85F675"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Kool esitab oma tegevuse kohta aruandeid õigusaktidega kehtestatud ulatuses ja korras ning tähtaegadel. </w:t>
            </w:r>
          </w:p>
          <w:p w14:paraId="014CDC12"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CA351D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Haldusjärelevalvet kooli õppe- ja kasvatustegevuse üle teostatakse põhikooli- ja gümnaasiumiseaduses sätestatud korras. Teenistuslikku järelevalvet kooli ja kooli direktori tegevuse seaduslikkuse ja otstarbekuse üle teostab vallavalitsus. Järelevalve teostajate kontaktandmed avalikustatakse kooli veebilehel. </w:t>
            </w:r>
          </w:p>
          <w:p w14:paraId="20887563"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64C29F8" w14:textId="759E1B7B" w:rsidR="00B8362C" w:rsidRPr="00B8362C" w:rsidRDefault="00B8362C" w:rsidP="00B8362C">
            <w:pPr>
              <w:pStyle w:val="Loendilik"/>
              <w:numPr>
                <w:ilvl w:val="0"/>
                <w:numId w:val="7"/>
              </w:numPr>
              <w:tabs>
                <w:tab w:val="left" w:pos="5387"/>
              </w:tabs>
              <w:spacing w:after="0" w:line="240" w:lineRule="auto"/>
              <w:jc w:val="center"/>
              <w:rPr>
                <w:rFonts w:ascii="Times New Roman" w:hAnsi="Times New Roman"/>
                <w:sz w:val="24"/>
                <w:szCs w:val="24"/>
              </w:rPr>
            </w:pPr>
            <w:r w:rsidRPr="00B8362C">
              <w:rPr>
                <w:rFonts w:ascii="Times New Roman" w:hAnsi="Times New Roman"/>
                <w:sz w:val="24"/>
                <w:szCs w:val="24"/>
              </w:rPr>
              <w:t>peatükk</w:t>
            </w:r>
          </w:p>
          <w:p w14:paraId="2E0C1DC6" w14:textId="4D912635" w:rsidR="00B8362C" w:rsidRPr="00B8362C" w:rsidRDefault="00B8362C" w:rsidP="00B8362C">
            <w:pPr>
              <w:tabs>
                <w:tab w:val="left" w:pos="5387"/>
              </w:tabs>
              <w:spacing w:after="0" w:line="240" w:lineRule="auto"/>
              <w:jc w:val="center"/>
              <w:rPr>
                <w:rFonts w:ascii="Times New Roman" w:hAnsi="Times New Roman"/>
                <w:b/>
                <w:bCs/>
                <w:sz w:val="24"/>
                <w:szCs w:val="24"/>
              </w:rPr>
            </w:pPr>
            <w:r w:rsidRPr="00B8362C">
              <w:rPr>
                <w:rFonts w:ascii="Times New Roman" w:hAnsi="Times New Roman"/>
                <w:b/>
                <w:bCs/>
                <w:sz w:val="24"/>
                <w:szCs w:val="24"/>
              </w:rPr>
              <w:t>ÜMBERKORRALDAMINE JA TEGEVUSE LÕPETAMINE</w:t>
            </w:r>
          </w:p>
          <w:p w14:paraId="21DF015C"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0343E464"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 24. Kooli ümberkorraldamine, ümberkujundamine ja tegevuse lõpetamine </w:t>
            </w:r>
          </w:p>
          <w:p w14:paraId="5E9D8C1F"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D15592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(1)  Kooli ümberkorraldamine, ümberkujundamine ja tegevuse lõpetamine toimub põhikooli- ja gümnaasiumiseaduses sätestatud alustel. </w:t>
            </w:r>
          </w:p>
          <w:p w14:paraId="170A207C"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A8CFD6D"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(2)  Kooli ümberkorraldamine, ümberkujundamine ja tema tegevuse lõpetamine võib toimuda ajavahemikus 1. juulist sama aasta 31. augustini. </w:t>
            </w:r>
          </w:p>
          <w:p w14:paraId="0DE32A46"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5ED973A7"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(3)  Kooli ümberkorraldamise tegevuse lõpetamise otsusest teavitatakse kirjalikku taasesitamist võimaldavas vormis õpilasi, lapsevanemaid, kooli töötajaid, õpilaste elukohajärgseid valla- või linnavalitsusi, Haridus- ja Teadusministeeriumi ning vähemalt viis kuud enne uue õppeaasta algust. </w:t>
            </w:r>
          </w:p>
          <w:p w14:paraId="5736BEA9"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6A3D2FEF" w14:textId="77777777" w:rsidR="00B8362C" w:rsidRPr="00B8362C" w:rsidRDefault="00B8362C" w:rsidP="00B8362C">
            <w:pPr>
              <w:tabs>
                <w:tab w:val="left" w:pos="5387"/>
              </w:tabs>
              <w:spacing w:after="0" w:line="240" w:lineRule="auto"/>
              <w:jc w:val="both"/>
              <w:rPr>
                <w:rFonts w:ascii="Times New Roman" w:hAnsi="Times New Roman"/>
                <w:sz w:val="24"/>
                <w:szCs w:val="24"/>
              </w:rPr>
            </w:pPr>
            <w:r w:rsidRPr="00B8362C">
              <w:rPr>
                <w:rFonts w:ascii="Times New Roman" w:hAnsi="Times New Roman"/>
                <w:sz w:val="24"/>
                <w:szCs w:val="24"/>
              </w:rPr>
              <w:t xml:space="preserve">(4)  Vallavalitsus tagab tegevuse lõpetanud kooli õpilastele võimaluse jätkata õpinguid mõnes teises koolis. </w:t>
            </w:r>
          </w:p>
          <w:p w14:paraId="4864DC29"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7403E586" w14:textId="32C8B4CC" w:rsidR="00B8362C" w:rsidRPr="00B8362C" w:rsidRDefault="00B8362C" w:rsidP="00B8362C">
            <w:pPr>
              <w:pStyle w:val="Loendilik"/>
              <w:numPr>
                <w:ilvl w:val="0"/>
                <w:numId w:val="7"/>
              </w:numPr>
              <w:tabs>
                <w:tab w:val="left" w:pos="5387"/>
              </w:tabs>
              <w:spacing w:after="0" w:line="240" w:lineRule="auto"/>
              <w:jc w:val="center"/>
              <w:rPr>
                <w:rFonts w:ascii="Times New Roman" w:hAnsi="Times New Roman"/>
                <w:sz w:val="24"/>
                <w:szCs w:val="24"/>
              </w:rPr>
            </w:pPr>
            <w:r w:rsidRPr="00B8362C">
              <w:rPr>
                <w:rFonts w:ascii="Times New Roman" w:hAnsi="Times New Roman"/>
                <w:sz w:val="24"/>
                <w:szCs w:val="24"/>
              </w:rPr>
              <w:t>peatükk</w:t>
            </w:r>
          </w:p>
          <w:p w14:paraId="605EDFCB" w14:textId="58CCD604" w:rsidR="00B8362C" w:rsidRPr="00B8362C" w:rsidRDefault="00B8362C" w:rsidP="00B8362C">
            <w:pPr>
              <w:tabs>
                <w:tab w:val="left" w:pos="5387"/>
              </w:tabs>
              <w:spacing w:after="0" w:line="240" w:lineRule="auto"/>
              <w:jc w:val="center"/>
              <w:rPr>
                <w:rFonts w:ascii="Times New Roman" w:hAnsi="Times New Roman"/>
                <w:b/>
                <w:bCs/>
                <w:sz w:val="24"/>
                <w:szCs w:val="24"/>
              </w:rPr>
            </w:pPr>
            <w:r w:rsidRPr="00B8362C">
              <w:rPr>
                <w:rFonts w:ascii="Times New Roman" w:hAnsi="Times New Roman"/>
                <w:b/>
                <w:bCs/>
                <w:sz w:val="24"/>
                <w:szCs w:val="24"/>
              </w:rPr>
              <w:t>RAKENDUSSÄTTED</w:t>
            </w:r>
          </w:p>
          <w:p w14:paraId="32BC52DA" w14:textId="77777777" w:rsidR="00B8362C" w:rsidRPr="00B8362C" w:rsidRDefault="00B8362C" w:rsidP="00B8362C">
            <w:pPr>
              <w:tabs>
                <w:tab w:val="left" w:pos="5387"/>
              </w:tabs>
              <w:spacing w:after="0" w:line="240" w:lineRule="auto"/>
              <w:jc w:val="both"/>
              <w:rPr>
                <w:rFonts w:ascii="Times New Roman" w:hAnsi="Times New Roman"/>
                <w:sz w:val="24"/>
                <w:szCs w:val="24"/>
              </w:rPr>
            </w:pPr>
          </w:p>
          <w:p w14:paraId="276DA4EA" w14:textId="621999FC" w:rsidR="00B8362C" w:rsidRPr="00B8362C" w:rsidRDefault="00B8362C" w:rsidP="00B8362C">
            <w:pPr>
              <w:tabs>
                <w:tab w:val="left" w:pos="5387"/>
              </w:tabs>
              <w:spacing w:after="0" w:line="240" w:lineRule="auto"/>
              <w:jc w:val="both"/>
              <w:rPr>
                <w:rFonts w:ascii="Times New Roman" w:hAnsi="Times New Roman"/>
                <w:sz w:val="24"/>
                <w:szCs w:val="24"/>
              </w:rPr>
            </w:pPr>
          </w:p>
          <w:p w14:paraId="0ED273FB" w14:textId="77777777" w:rsidR="00E374B3" w:rsidRDefault="006B4C64" w:rsidP="00B8362C">
            <w:pPr>
              <w:tabs>
                <w:tab w:val="left" w:pos="5387"/>
              </w:tabs>
              <w:spacing w:after="0" w:line="240" w:lineRule="auto"/>
              <w:jc w:val="both"/>
              <w:rPr>
                <w:rFonts w:ascii="Times New Roman" w:hAnsi="Times New Roman"/>
                <w:sz w:val="24"/>
                <w:szCs w:val="24"/>
              </w:rPr>
            </w:pPr>
            <w:r>
              <w:rPr>
                <w:rFonts w:ascii="Times New Roman" w:hAnsi="Times New Roman"/>
                <w:sz w:val="24"/>
                <w:szCs w:val="24"/>
              </w:rPr>
              <w:t>§ 26. Määruse jõustumine</w:t>
            </w:r>
            <w:r w:rsidR="00B8362C" w:rsidRPr="00B8362C">
              <w:rPr>
                <w:rFonts w:ascii="Times New Roman" w:hAnsi="Times New Roman"/>
                <w:sz w:val="24"/>
                <w:szCs w:val="24"/>
              </w:rPr>
              <w:t xml:space="preserve"> </w:t>
            </w:r>
          </w:p>
          <w:p w14:paraId="1776E5DC" w14:textId="444BED7E" w:rsidR="00B8362C" w:rsidRPr="00E374B3" w:rsidRDefault="00B8362C" w:rsidP="00E374B3">
            <w:pPr>
              <w:pStyle w:val="Loendilik"/>
              <w:numPr>
                <w:ilvl w:val="0"/>
                <w:numId w:val="9"/>
              </w:numPr>
              <w:tabs>
                <w:tab w:val="left" w:pos="5387"/>
              </w:tabs>
              <w:spacing w:after="0" w:line="240" w:lineRule="auto"/>
              <w:jc w:val="both"/>
              <w:rPr>
                <w:rFonts w:ascii="Times New Roman" w:hAnsi="Times New Roman"/>
                <w:sz w:val="24"/>
                <w:szCs w:val="24"/>
              </w:rPr>
            </w:pPr>
            <w:r w:rsidRPr="00E374B3">
              <w:rPr>
                <w:rFonts w:ascii="Times New Roman" w:hAnsi="Times New Roman"/>
                <w:sz w:val="24"/>
                <w:szCs w:val="24"/>
              </w:rPr>
              <w:t>Määrus jõustub kolmandal päeval pärast avaldamist Riigi Teatajas.</w:t>
            </w:r>
          </w:p>
          <w:p w14:paraId="4716479D" w14:textId="49C7656E" w:rsidR="00B8362C" w:rsidRDefault="00B8362C" w:rsidP="00B8362C">
            <w:pPr>
              <w:tabs>
                <w:tab w:val="left" w:pos="5387"/>
              </w:tabs>
              <w:spacing w:after="0" w:line="240" w:lineRule="auto"/>
              <w:jc w:val="both"/>
              <w:rPr>
                <w:rFonts w:ascii="Times New Roman" w:hAnsi="Times New Roman"/>
                <w:sz w:val="24"/>
                <w:szCs w:val="24"/>
              </w:rPr>
            </w:pPr>
          </w:p>
        </w:tc>
      </w:tr>
      <w:tr w:rsidR="00A357CC" w14:paraId="471647A0" w14:textId="77777777" w:rsidTr="00435C14">
        <w:tc>
          <w:tcPr>
            <w:tcW w:w="9354" w:type="dxa"/>
            <w:gridSpan w:val="2"/>
          </w:tcPr>
          <w:p w14:paraId="4716479F"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71647A1" w14:textId="77777777" w:rsidR="00A357CC" w:rsidRDefault="00A357CC" w:rsidP="00AF1DE6">
      <w:pPr>
        <w:tabs>
          <w:tab w:val="left" w:pos="5387"/>
        </w:tabs>
        <w:spacing w:after="0" w:line="240" w:lineRule="auto"/>
        <w:jc w:val="both"/>
        <w:rPr>
          <w:rFonts w:ascii="Times New Roman" w:hAnsi="Times New Roman"/>
          <w:sz w:val="24"/>
          <w:szCs w:val="24"/>
        </w:rPr>
      </w:pPr>
    </w:p>
    <w:p w14:paraId="471647A2"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71647A7" w14:textId="77777777" w:rsidTr="00E13B6E">
        <w:tc>
          <w:tcPr>
            <w:tcW w:w="4677" w:type="dxa"/>
            <w:shd w:val="clear" w:color="auto" w:fill="auto"/>
          </w:tcPr>
          <w:p w14:paraId="471647A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71647A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71647A5" w14:textId="0DEC8E1F"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40CD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01755">
              <w:rPr>
                <w:rFonts w:ascii="Times New Roman" w:hAnsi="Times New Roman"/>
                <w:sz w:val="24"/>
                <w:szCs w:val="24"/>
              </w:rPr>
              <w:t>Alari Kirt</w:t>
            </w:r>
            <w:r>
              <w:rPr>
                <w:rFonts w:ascii="Times New Roman" w:hAnsi="Times New Roman"/>
                <w:sz w:val="24"/>
                <w:szCs w:val="24"/>
              </w:rPr>
              <w:fldChar w:fldCharType="end"/>
            </w:r>
          </w:p>
          <w:p w14:paraId="471647A6" w14:textId="4275BBE0" w:rsidR="00E13B6E" w:rsidRPr="00030487" w:rsidRDefault="0000175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471647A8" w14:textId="77777777" w:rsidR="00A357CC" w:rsidRDefault="00A357CC" w:rsidP="002B1191">
      <w:pPr>
        <w:spacing w:after="0" w:line="240" w:lineRule="auto"/>
        <w:rPr>
          <w:rFonts w:ascii="Times New Roman" w:hAnsi="Times New Roman"/>
          <w:sz w:val="24"/>
          <w:szCs w:val="24"/>
        </w:rPr>
      </w:pPr>
    </w:p>
    <w:p w14:paraId="471647A9" w14:textId="77777777" w:rsidR="00C27542" w:rsidRDefault="00C27542" w:rsidP="002B1191">
      <w:pPr>
        <w:spacing w:after="0" w:line="240" w:lineRule="auto"/>
        <w:rPr>
          <w:rFonts w:ascii="Times New Roman" w:hAnsi="Times New Roman"/>
          <w:sz w:val="24"/>
          <w:szCs w:val="24"/>
        </w:rPr>
      </w:pPr>
    </w:p>
    <w:p w14:paraId="471647AE" w14:textId="77777777" w:rsidR="002B1191" w:rsidRDefault="002B1191" w:rsidP="002B1191">
      <w:pPr>
        <w:spacing w:after="0" w:line="240" w:lineRule="auto"/>
        <w:rPr>
          <w:rFonts w:ascii="Times New Roman" w:hAnsi="Times New Roman"/>
          <w:sz w:val="24"/>
          <w:szCs w:val="24"/>
        </w:rPr>
      </w:pPr>
    </w:p>
    <w:p w14:paraId="471647AF"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471647B1" w14:textId="77777777" w:rsidTr="00435C14">
        <w:tc>
          <w:tcPr>
            <w:tcW w:w="9354" w:type="dxa"/>
            <w:gridSpan w:val="3"/>
          </w:tcPr>
          <w:p w14:paraId="471647B0"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E13B6E" w14:paraId="471647B5" w14:textId="77777777" w:rsidTr="00435C14">
        <w:tc>
          <w:tcPr>
            <w:tcW w:w="9354" w:type="dxa"/>
            <w:gridSpan w:val="3"/>
          </w:tcPr>
          <w:p w14:paraId="3CA7CCAB" w14:textId="77777777" w:rsidR="00E13B6E" w:rsidRPr="00051F49" w:rsidRDefault="00E13B6E" w:rsidP="00C27542">
            <w:pPr>
              <w:spacing w:after="0" w:line="240" w:lineRule="auto"/>
              <w:jc w:val="both"/>
              <w:rPr>
                <w:rFonts w:ascii="Times New Roman" w:hAnsi="Times New Roman"/>
                <w:sz w:val="24"/>
                <w:szCs w:val="24"/>
              </w:rPr>
            </w:pPr>
          </w:p>
          <w:p w14:paraId="58732E23"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Tapa Gümnaasiumi uus põhimäärus on koostatud arvesse võttes uut olukorda seoses Tapa Keelekümbluskooli liitmisega 1. septembrist 2023 Tapa Gümnaasiumiga, mis põhineb Tapa Vallavolikogu 28.02.2023 tehtud otsusel nr 70 “Tapa Keelekümbluskooli tegevuse ümberkorraldamine“. Uus põhimäärus on loodud arvestades kahe kooli hetkel kehtivaid põhimäärusi ja lisatud mõlemast põhimäärusest üksikasjad, mis 1. septembrist 2023 alles jäävad või on ümber korraldatud.</w:t>
            </w:r>
          </w:p>
          <w:p w14:paraId="55BDCEDA"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Praegune kehtiv Tapa Gümnaasiumi põhikiri on vastu võetud Tapa Vallavolikogu poolt 24.11.2016 määrusega nr 77 „Tapa Gümnaasiumi põhimäärus“, millele on 24.11.2017 tehtud muudatus määrusega nr 70 „Tapa Gümnaasiumi põhimäärus“ muutmine. Tapa Keelekümblusekoolis kehtib praegu põhimäärus, mis on Tapa Volikogu poolt vastu võetud 30.11.2020 määrusega nr 91 “Tapa Keelekümbluskooli põhimäärus”.</w:t>
            </w:r>
          </w:p>
          <w:p w14:paraId="6DB56EBD"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Põhimääruse koostamisel on võetud aluseks kõige hiljutisem põhimääruse vorm Tamsalu Gümnaasiumilt, mis omakorda on kinnitatud kohaliku omavalitsuse korralduse seaduse § 22 lõike 2 punkti 34 ja § 35 lg 2 ning põhikooli- ja gümnaasiumiseaduse § 66 lõike alusel ja Tapa Vallavolikogu 28.03.2018 määruse nr 12 „Tapa valla põhimäärus“ § 65 lg 2 ja § 67 lg 5 alusel.</w:t>
            </w:r>
          </w:p>
          <w:p w14:paraId="646637ED" w14:textId="77777777" w:rsidR="00512D46" w:rsidRPr="00051F49" w:rsidRDefault="00512D46" w:rsidP="00512D46">
            <w:pPr>
              <w:spacing w:after="0" w:line="240" w:lineRule="auto"/>
              <w:jc w:val="both"/>
              <w:rPr>
                <w:rFonts w:ascii="Times New Roman" w:hAnsi="Times New Roman"/>
                <w:sz w:val="24"/>
                <w:szCs w:val="24"/>
              </w:rPr>
            </w:pPr>
          </w:p>
          <w:p w14:paraId="407C7543"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Tapa Gümnaasiumi uue põhimääruse peamised muudatused:</w:t>
            </w:r>
          </w:p>
          <w:p w14:paraId="01AB4FFA"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1.</w:t>
            </w:r>
            <w:r w:rsidRPr="00051F49">
              <w:rPr>
                <w:rFonts w:ascii="Times New Roman" w:hAnsi="Times New Roman"/>
                <w:sz w:val="24"/>
                <w:szCs w:val="24"/>
              </w:rPr>
              <w:tab/>
              <w:t>Ühes õppehoones tegutsemise asemel on märgitud Tapa Gümnaasiumi tegutsemine kahes õppehoones: Pargi 12 ja Nooruse 2, mis mõlemad asuvad Tapa linnas.</w:t>
            </w:r>
          </w:p>
          <w:p w14:paraId="2427EBFC"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2.</w:t>
            </w:r>
            <w:r w:rsidRPr="00051F49">
              <w:rPr>
                <w:rFonts w:ascii="Times New Roman" w:hAnsi="Times New Roman"/>
                <w:sz w:val="24"/>
                <w:szCs w:val="24"/>
              </w:rPr>
              <w:tab/>
              <w:t>Kooli nimetus on põhikirjas Tapa Gümnaasium. Keelekümbluskooli nimetust uues põhimääruses kooli nimetuses sees enam ei ole.</w:t>
            </w:r>
          </w:p>
          <w:p w14:paraId="2A94E4F0"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3.</w:t>
            </w:r>
            <w:r w:rsidRPr="00051F49">
              <w:rPr>
                <w:rFonts w:ascii="Times New Roman" w:hAnsi="Times New Roman"/>
                <w:sz w:val="24"/>
                <w:szCs w:val="24"/>
              </w:rPr>
              <w:tab/>
              <w:t>Kooli tegutsemise vorm jääb selliseks nagu on praegu Tapa Gümnaasiumis: põhikooli ja gümnaasiumina, mis tegutsevad ühe asutusena.</w:t>
            </w:r>
          </w:p>
          <w:p w14:paraId="2D1F931F"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4.</w:t>
            </w:r>
            <w:r w:rsidRPr="00051F49">
              <w:rPr>
                <w:rFonts w:ascii="Times New Roman" w:hAnsi="Times New Roman"/>
                <w:sz w:val="24"/>
                <w:szCs w:val="24"/>
              </w:rPr>
              <w:tab/>
              <w:t>Ametliku postiaadressina on nimetatud ainult Pargi 12, kuna sekretär hakkab paiknema põhiliselt seal. Kaupa saab ikka teise majja tellida.</w:t>
            </w:r>
          </w:p>
          <w:p w14:paraId="2F5BCE20"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5.</w:t>
            </w:r>
            <w:r w:rsidRPr="00051F49">
              <w:rPr>
                <w:rFonts w:ascii="Times New Roman" w:hAnsi="Times New Roman"/>
                <w:sz w:val="24"/>
                <w:szCs w:val="24"/>
              </w:rPr>
              <w:tab/>
              <w:t>Uue lisandina on põhimäärusesse lisatud asjaajamiskeelena eesti keel.</w:t>
            </w:r>
          </w:p>
          <w:p w14:paraId="6FFF6E80"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6.</w:t>
            </w:r>
            <w:r w:rsidRPr="00051F49">
              <w:rPr>
                <w:rFonts w:ascii="Times New Roman" w:hAnsi="Times New Roman"/>
                <w:sz w:val="24"/>
                <w:szCs w:val="24"/>
              </w:rPr>
              <w:tab/>
              <w:t>Kooli üldiseks õppekeeleks on eesti keel, kuid lisaks on välja toodud, et põhikooli osas on ka keelekümblusklassid ja kahesuunalise keelekümbluse klassid, kus õppetöö toimub lisaks eesti keelele ka osaliselt vene keeles. Õppekeeleks loetakse klassides vene keel, lähtudes  PGS § 21 lõige 2 ja § 100. Vene keel jääb kooli keelekümblusklassides õppekeeleks seoses eestikeelsele õppele üleminekuga  prognoositavalt aastani 2027, kuna siis lõpetavad põhikooli kaks viimast hilise keelekümbluse klassi. Kui õppekeeleks on vähem kui 60% eesti keel, loetakse õpe venekeelseks. Kusjuures õpilane lõpetab põhikooli eestikeelse õppijana ainult siis, kui kogu tema õppeteest 1. klassist kuni põhikooli lõpuni moodustab vähemalt 60% eestikeelset õpet.</w:t>
            </w:r>
          </w:p>
          <w:p w14:paraId="353F0C47" w14:textId="77777777" w:rsidR="00512D46" w:rsidRPr="00051F49" w:rsidRDefault="00512D46" w:rsidP="00512D46">
            <w:pPr>
              <w:spacing w:after="0" w:line="240" w:lineRule="auto"/>
              <w:jc w:val="both"/>
              <w:rPr>
                <w:rFonts w:ascii="Times New Roman" w:hAnsi="Times New Roman"/>
                <w:sz w:val="24"/>
                <w:szCs w:val="24"/>
              </w:rPr>
            </w:pPr>
          </w:p>
          <w:p w14:paraId="4EC6C94C"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Koolis rakendatakse järgnevaid keelekümblusprogrammi mudeleid:</w:t>
            </w:r>
          </w:p>
          <w:p w14:paraId="3B2549B8"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Varane keelekümblus – õpe toimub 100% eesti keeles. Vene keel emakeelena lisandub</w:t>
            </w:r>
          </w:p>
          <w:p w14:paraId="2089DAE8"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ainetesse teises klassis, teisel poolaastal; inglise keel võõrkeelena lisandub kolmandas klassis.</w:t>
            </w:r>
          </w:p>
          <w:p w14:paraId="639FBF8F"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Kahesuunaline keelekümblus: klassis on 50% eesti emakeelega ja 50% vene emakeelega</w:t>
            </w:r>
          </w:p>
          <w:p w14:paraId="0284C385"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lapsi.</w:t>
            </w:r>
          </w:p>
          <w:p w14:paraId="3A4D6E61"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Klass moodustatakse eesti emakeele ja vene emakeelega lastest kusjuures keele suhe peab</w:t>
            </w:r>
          </w:p>
          <w:p w14:paraId="47904765"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lastRenderedPageBreak/>
              <w:t>olema võrdselt pooleks, pooled lapsed eesti emakeelega ja pooled lapsed vene emakeelega.</w:t>
            </w:r>
          </w:p>
          <w:p w14:paraId="050FDB77"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I kooliastmes on õppetunnid võrdselt nii eesti keeles kui ka vene keeles. Õppekeel on ühel päeval üks. Rakendatakse põhimõtet, et üks õpetaja, üks keel.</w:t>
            </w:r>
          </w:p>
          <w:p w14:paraId="4C631BAD"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II kooliastmes hakkab eesti keele osakaal tasahaaval suurenema, et garanteerida riigikeele</w:t>
            </w:r>
          </w:p>
          <w:p w14:paraId="1129A593"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valdamine maksimaalselt heal tasemel.</w:t>
            </w:r>
          </w:p>
          <w:p w14:paraId="05C1B732"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Koolis on keelekümblusklassid, kus järgitakse minimaalselt 60:40 põhimõtet, seejuures</w:t>
            </w:r>
          </w:p>
          <w:p w14:paraId="739DB4E1"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eestikeelseid tunde on 60% ulatuses ja venekeelseid maksimaalselt 40% ulatuses.</w:t>
            </w:r>
          </w:p>
          <w:p w14:paraId="04311307" w14:textId="77777777" w:rsidR="00512D46" w:rsidRPr="00051F49" w:rsidRDefault="00512D46" w:rsidP="00512D46">
            <w:pPr>
              <w:spacing w:after="0" w:line="240" w:lineRule="auto"/>
              <w:jc w:val="both"/>
              <w:rPr>
                <w:rFonts w:ascii="Times New Roman" w:hAnsi="Times New Roman"/>
                <w:sz w:val="24"/>
                <w:szCs w:val="24"/>
              </w:rPr>
            </w:pPr>
          </w:p>
          <w:p w14:paraId="69B3AD9C"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7.</w:t>
            </w:r>
            <w:r w:rsidRPr="00051F49">
              <w:rPr>
                <w:rFonts w:ascii="Times New Roman" w:hAnsi="Times New Roman"/>
                <w:sz w:val="24"/>
                <w:szCs w:val="24"/>
              </w:rPr>
              <w:tab/>
              <w:t>Kasutatavate õppemeetodite seas on täiendatud põhimäärust nüüdisaegsel õpikäsitusel põhinevate õpimeetoditega, millena on nimetatud lõimitud aine- ja keeleõpet, projektõpet, VEPA- ning keelekümblusmetoodikat.</w:t>
            </w:r>
          </w:p>
          <w:p w14:paraId="2D18311C"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8.</w:t>
            </w:r>
            <w:r w:rsidRPr="00051F49">
              <w:rPr>
                <w:rFonts w:ascii="Times New Roman" w:hAnsi="Times New Roman"/>
                <w:sz w:val="24"/>
                <w:szCs w:val="24"/>
              </w:rPr>
              <w:tab/>
              <w:t>Oluliselt on muutunud hoolekogu punktid: selle iseloom, moodustamise kord, ülesanded ja õigused, mis põhineb Tapa Vallavalitsuse poolt 13.03.2019 vastu võetud määrusel nr 4 “Hoolekogu moodustamise ja tegutsemise töökord” ja mis jõustus 01.09.2019:</w:t>
            </w:r>
          </w:p>
          <w:p w14:paraId="1420C72E"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 xml:space="preserve">   Hoolekogu on alaliselt tegutsev organ, kelle ülesanne on kooli õpilaste, õpetajate, volikogu, vallavalitsuse, õpilaste vanemate, vilistlaste ja kooli toetavate organisatsioonide ühistegevus õppe ja kasvatuse suunamisel, planeerimisel ja jälgimisel ning õppeks ja kasvatuseks paremate tingimuste loomine.</w:t>
            </w:r>
          </w:p>
          <w:p w14:paraId="4885F88B"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9.</w:t>
            </w:r>
            <w:r w:rsidRPr="00051F49">
              <w:rPr>
                <w:rFonts w:ascii="Times New Roman" w:hAnsi="Times New Roman"/>
                <w:sz w:val="24"/>
                <w:szCs w:val="24"/>
              </w:rPr>
              <w:tab/>
              <w:t xml:space="preserve">Põhikirja on lisatud ka hariduslike erivajadustega õpilaste toetamise punktid, mis varem olid Tapa Gümnaasiumi puhul välja toodud Tapa Vallavalitsuse poolt 24.11.2017 vastu võetud määrusega nr 70 „Tapa Gümnaasiumi põhimäärus“ muutmise dokumendis. </w:t>
            </w:r>
          </w:p>
          <w:p w14:paraId="3F337D56" w14:textId="77777777" w:rsidR="00512D46" w:rsidRPr="00051F49" w:rsidRDefault="00512D46" w:rsidP="00512D46">
            <w:pPr>
              <w:spacing w:after="0" w:line="240" w:lineRule="auto"/>
              <w:jc w:val="both"/>
              <w:rPr>
                <w:rFonts w:ascii="Times New Roman" w:hAnsi="Times New Roman"/>
                <w:sz w:val="24"/>
                <w:szCs w:val="24"/>
              </w:rPr>
            </w:pPr>
          </w:p>
          <w:p w14:paraId="355C117A" w14:textId="77777777" w:rsidR="00512D46" w:rsidRPr="00051F49" w:rsidRDefault="00512D46" w:rsidP="00512D46">
            <w:pPr>
              <w:spacing w:after="0" w:line="240" w:lineRule="auto"/>
              <w:jc w:val="both"/>
              <w:rPr>
                <w:rFonts w:ascii="Times New Roman" w:hAnsi="Times New Roman"/>
                <w:sz w:val="24"/>
                <w:szCs w:val="24"/>
              </w:rPr>
            </w:pPr>
          </w:p>
          <w:p w14:paraId="281748DE"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PGS § 21 lõige 2.</w:t>
            </w:r>
          </w:p>
          <w:p w14:paraId="2053346F" w14:textId="77777777" w:rsidR="00512D46" w:rsidRPr="00051F49" w:rsidRDefault="00512D46" w:rsidP="00512D46">
            <w:pPr>
              <w:spacing w:after="0" w:line="240" w:lineRule="auto"/>
              <w:jc w:val="both"/>
              <w:rPr>
                <w:rFonts w:ascii="Times New Roman" w:hAnsi="Times New Roman"/>
                <w:sz w:val="24"/>
                <w:szCs w:val="24"/>
              </w:rPr>
            </w:pPr>
          </w:p>
          <w:p w14:paraId="330F3A40"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 21.  Õppekeel</w:t>
            </w:r>
          </w:p>
          <w:p w14:paraId="6A3A7E5E"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(1) Kooli või klassi õppekeeleks loetakse keel, milles toimuv õpe moodustab vähemalt 60 protsenti riiklikes õppekavades määratud väikseimast lubatud õppe koormusest. Kui õpe ei toimu üheski keeles 60 protsendi ulatuses, loetakse õpe kakskeelseks. Kakskeelse õppe puhul käsitatakse õppekeeltena kahte keelt, milles toimub enamus õppest.</w:t>
            </w:r>
          </w:p>
          <w:p w14:paraId="610EC32C"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 xml:space="preserve">  (2) Põhikooli õppekeel on eesti keel. Põhikoolis või selle üksikutes klassides võib kooli hoolekogu ettepanekul munitsipaalkoolis valla- või linnavolikogu otsuse alusel ning riigikoolis haridus- ja teadusministri otsuse alusel olla õppekeel mis tahes keel.</w:t>
            </w:r>
          </w:p>
          <w:p w14:paraId="0E6265D3"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 xml:space="preserve">  (3) Gümnaasiumi õppekeel on eesti keel. Munitsipaalgümnaasiumis või selle üksikutes klassides võib õppekeeleks olla ka muu keel. Loa muus keeles toimuvaks õppeks või kakskeelseks õppeks annab Vabariigi Valitsus valla- või linnavolikogu taotluse alusel. Sellise ettepaneku teeb valla- või linnavolikogule kooli arengukavast lähtudes hoolekogu.</w:t>
            </w:r>
          </w:p>
          <w:p w14:paraId="6FE90646"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 xml:space="preserve">  (4) Koolis või klassis, kus õppekeel ei ole eesti keel, on eesti keele õpe 1. klassist alates kohustuslik. Kool tagab niisuguses koolis või klassis eesti keele õppe korraldamise tasemel, mis võimaldaks põhikooli lõpetajatel jätkata õpinguid eesti õppekeelega õppeasutuses.</w:t>
            </w:r>
          </w:p>
          <w:p w14:paraId="59A2953A" w14:textId="77777777"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 xml:space="preserve">  (5) Põhiharidust omandavatele õpilastele, kelle emakeel ei ole õppekeel või kes koduses suhtluses räägivad õppekeelest erinevat keelt, mis on vähemalt ühe vanema emakeel, korraldab kool keele- ja kultuuriõpet, kui seda soovivad vähemalt kümme sama emakeele või koduse suhtluskeelega õpilast.</w:t>
            </w:r>
          </w:p>
          <w:p w14:paraId="262E659C" w14:textId="4D43BE31" w:rsidR="00512D46" w:rsidRPr="00051F49" w:rsidRDefault="00512D46" w:rsidP="00512D46">
            <w:pPr>
              <w:spacing w:after="0" w:line="240" w:lineRule="auto"/>
              <w:jc w:val="both"/>
              <w:rPr>
                <w:rFonts w:ascii="Times New Roman" w:hAnsi="Times New Roman"/>
                <w:sz w:val="24"/>
                <w:szCs w:val="24"/>
              </w:rPr>
            </w:pPr>
            <w:r w:rsidRPr="00051F49">
              <w:rPr>
                <w:rFonts w:ascii="Times New Roman" w:hAnsi="Times New Roman"/>
                <w:sz w:val="24"/>
                <w:szCs w:val="24"/>
              </w:rPr>
              <w:t xml:space="preserve">  (6) Käesoleva paragrahvi lõikes 5 sätestatud keele- ja kultuuriõppeks võimaluste loomise tingimused ja korra kehtestab Vabariigi Valitsus.</w:t>
            </w:r>
          </w:p>
          <w:p w14:paraId="471647B4" w14:textId="77777777" w:rsidR="00512D46" w:rsidRPr="00051F49" w:rsidRDefault="00512D46" w:rsidP="00C27542">
            <w:pPr>
              <w:spacing w:after="0" w:line="240" w:lineRule="auto"/>
              <w:jc w:val="both"/>
              <w:rPr>
                <w:rFonts w:ascii="Times New Roman" w:hAnsi="Times New Roman"/>
                <w:sz w:val="24"/>
                <w:szCs w:val="24"/>
              </w:rPr>
            </w:pPr>
          </w:p>
        </w:tc>
      </w:tr>
      <w:tr w:rsidR="00435C14" w14:paraId="471647B8" w14:textId="77777777" w:rsidTr="005027EC">
        <w:trPr>
          <w:gridAfter w:val="1"/>
          <w:wAfter w:w="145" w:type="dxa"/>
        </w:trPr>
        <w:tc>
          <w:tcPr>
            <w:tcW w:w="3261" w:type="dxa"/>
          </w:tcPr>
          <w:p w14:paraId="471647B6"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948" w:type="dxa"/>
          </w:tcPr>
          <w:p w14:paraId="471647B7" w14:textId="3BEDBA7A" w:rsidR="00435C14" w:rsidRDefault="00051F49" w:rsidP="00E13B6E">
            <w:pPr>
              <w:spacing w:after="0" w:line="240" w:lineRule="auto"/>
              <w:rPr>
                <w:rFonts w:ascii="Times New Roman" w:hAnsi="Times New Roman"/>
                <w:sz w:val="24"/>
                <w:szCs w:val="24"/>
              </w:rPr>
            </w:pPr>
            <w:r>
              <w:rPr>
                <w:rFonts w:ascii="Times New Roman" w:hAnsi="Times New Roman"/>
                <w:sz w:val="24"/>
                <w:szCs w:val="24"/>
              </w:rPr>
              <w:t xml:space="preserve">Tapa Gümnaasiumi direktor </w:t>
            </w:r>
            <w:r w:rsidR="00B8362C">
              <w:rPr>
                <w:rFonts w:ascii="Times New Roman" w:hAnsi="Times New Roman"/>
                <w:sz w:val="24"/>
                <w:szCs w:val="24"/>
              </w:rPr>
              <w:t>Katrin Kits</w:t>
            </w:r>
          </w:p>
        </w:tc>
      </w:tr>
      <w:tr w:rsidR="00435C14" w14:paraId="471647BB" w14:textId="77777777" w:rsidTr="005027EC">
        <w:trPr>
          <w:gridAfter w:val="1"/>
          <w:wAfter w:w="145" w:type="dxa"/>
        </w:trPr>
        <w:tc>
          <w:tcPr>
            <w:tcW w:w="3261" w:type="dxa"/>
          </w:tcPr>
          <w:p w14:paraId="471647B9"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471647BA" w14:textId="209D7B1D" w:rsidR="00435C14" w:rsidRDefault="00051F49" w:rsidP="00E13B6E">
            <w:pPr>
              <w:spacing w:after="0" w:line="240" w:lineRule="auto"/>
              <w:rPr>
                <w:rFonts w:ascii="Times New Roman" w:hAnsi="Times New Roman"/>
                <w:sz w:val="24"/>
                <w:szCs w:val="24"/>
              </w:rPr>
            </w:pPr>
            <w:r>
              <w:rPr>
                <w:rFonts w:ascii="Times New Roman" w:hAnsi="Times New Roman"/>
                <w:sz w:val="24"/>
                <w:szCs w:val="24"/>
              </w:rPr>
              <w:t xml:space="preserve">Vallavalitsus, haridusspetsialist </w:t>
            </w:r>
            <w:r w:rsidR="00B8362C">
              <w:rPr>
                <w:rFonts w:ascii="Times New Roman" w:hAnsi="Times New Roman"/>
                <w:sz w:val="24"/>
                <w:szCs w:val="24"/>
              </w:rPr>
              <w:t xml:space="preserve">Tuuli </w:t>
            </w:r>
            <w:proofErr w:type="spellStart"/>
            <w:r w:rsidR="00B8362C">
              <w:rPr>
                <w:rFonts w:ascii="Times New Roman" w:hAnsi="Times New Roman"/>
                <w:sz w:val="24"/>
                <w:szCs w:val="24"/>
              </w:rPr>
              <w:t>Roostfeldt</w:t>
            </w:r>
            <w:proofErr w:type="spellEnd"/>
          </w:p>
        </w:tc>
      </w:tr>
    </w:tbl>
    <w:p w14:paraId="471647BC"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D7217" w14:textId="77777777" w:rsidR="00990B27" w:rsidRDefault="00990B27" w:rsidP="0058227E">
      <w:pPr>
        <w:spacing w:after="0" w:line="240" w:lineRule="auto"/>
      </w:pPr>
      <w:r>
        <w:separator/>
      </w:r>
    </w:p>
  </w:endnote>
  <w:endnote w:type="continuationSeparator" w:id="0">
    <w:p w14:paraId="6756232C" w14:textId="77777777" w:rsidR="00990B27" w:rsidRDefault="00990B2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647C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9A4C1" w14:textId="77777777" w:rsidR="00990B27" w:rsidRDefault="00990B27" w:rsidP="0058227E">
      <w:pPr>
        <w:spacing w:after="0" w:line="240" w:lineRule="auto"/>
      </w:pPr>
      <w:r>
        <w:separator/>
      </w:r>
    </w:p>
  </w:footnote>
  <w:footnote w:type="continuationSeparator" w:id="0">
    <w:p w14:paraId="77C1A282" w14:textId="77777777" w:rsidR="00990B27" w:rsidRDefault="00990B2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647C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71647C2"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471647C3"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040CDA">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040CDA">
      <w:rPr>
        <w:rFonts w:ascii="Verdana" w:hAnsi="Verdana"/>
        <w:color w:val="FFFFFF" w:themeColor="background1"/>
        <w:sz w:val="16"/>
        <w:szCs w:val="16"/>
      </w:rPr>
      <w:t>{</w:t>
    </w:r>
    <w:proofErr w:type="spellStart"/>
    <w:r w:rsidR="00040CDA">
      <w:rPr>
        <w:rFonts w:ascii="Verdana" w:hAnsi="Verdana"/>
        <w:color w:val="FFFFFF" w:themeColor="background1"/>
        <w:sz w:val="16"/>
        <w:szCs w:val="16"/>
      </w:rPr>
      <w:t>accessRestrictionReason</w:t>
    </w:r>
    <w:proofErr w:type="spellEnd"/>
    <w:r w:rsidR="00040CDA">
      <w:rPr>
        <w:rFonts w:ascii="Verdana" w:hAnsi="Verdana"/>
        <w:color w:val="FFFFFF" w:themeColor="background1"/>
        <w:sz w:val="16"/>
        <w:szCs w:val="16"/>
      </w:rPr>
      <w:t>}</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647C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71647D0" wp14:editId="471647D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71647D2" w14:textId="77777777" w:rsidR="008C3218" w:rsidRDefault="008C3218" w:rsidP="008C3218">
                          <w:pPr>
                            <w:spacing w:after="0" w:line="240" w:lineRule="auto"/>
                            <w:rPr>
                              <w:rFonts w:ascii="Verdana" w:hAnsi="Verdana"/>
                              <w:b/>
                              <w:sz w:val="16"/>
                              <w:szCs w:val="16"/>
                            </w:rPr>
                          </w:pPr>
                          <w:r>
                            <w:rPr>
                              <w:rFonts w:ascii="Verdana" w:hAnsi="Verdana"/>
                              <w:sz w:val="16"/>
                              <w:szCs w:val="16"/>
                            </w:rPr>
                            <w:t>/*</w:t>
                          </w:r>
                          <w:r w:rsidRPr="00AA1BB8">
                            <w:rPr>
                              <w:rFonts w:ascii="Verdana" w:hAnsi="Verdana"/>
                              <w:b/>
                              <w:sz w:val="16"/>
                              <w:szCs w:val="16"/>
                            </w:rPr>
                            <w:t>ASUTUSESISESEKS KASUTAMISEKS</w:t>
                          </w:r>
                        </w:p>
                        <w:p w14:paraId="471647D3" w14:textId="77777777" w:rsidR="008C3218" w:rsidRDefault="008C3218" w:rsidP="008C3218">
                          <w:pPr>
                            <w:spacing w:after="0" w:line="240" w:lineRule="auto"/>
                            <w:rPr>
                              <w:rFonts w:ascii="Verdana" w:hAnsi="Verdana"/>
                              <w:sz w:val="16"/>
                              <w:szCs w:val="16"/>
                            </w:rPr>
                          </w:pPr>
                          <w:r>
                            <w:rPr>
                              <w:rFonts w:ascii="Verdana" w:hAnsi="Verdana"/>
                              <w:sz w:val="16"/>
                              <w:szCs w:val="16"/>
                            </w:rPr>
                            <w:t>Teabevaldaja: Tapa Vallavalitsus</w:t>
                          </w:r>
                        </w:p>
                        <w:p w14:paraId="471647D4"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Märge tehtud: </w:t>
                          </w:r>
                          <w:r w:rsidR="00030487">
                            <w:rPr>
                              <w:rFonts w:ascii="Verdana" w:hAnsi="Verdana"/>
                              <w:sz w:val="16"/>
                              <w:szCs w:val="16"/>
                            </w:rPr>
                            <w:fldChar w:fldCharType="begin"/>
                          </w:r>
                          <w:r w:rsidR="00040CDA">
                            <w:rPr>
                              <w:rFonts w:ascii="Verdana" w:hAnsi="Verdana"/>
                              <w:sz w:val="16"/>
                              <w:szCs w:val="16"/>
                            </w:rPr>
                            <w:instrText xml:space="preserve"> delta_accessRestrictionBeginDate  \* MERGEFORMAT</w:instrText>
                          </w:r>
                          <w:r w:rsidR="00030487">
                            <w:rPr>
                              <w:rFonts w:ascii="Verdana" w:hAnsi="Verdana"/>
                              <w:sz w:val="16"/>
                              <w:szCs w:val="16"/>
                            </w:rPr>
                            <w:fldChar w:fldCharType="separate"/>
                          </w:r>
                          <w:r w:rsidR="00040CDA">
                            <w:rPr>
                              <w:rFonts w:ascii="Verdana" w:hAnsi="Verdana"/>
                              <w:sz w:val="16"/>
                              <w:szCs w:val="16"/>
                            </w:rPr>
                            <w:t>{</w:t>
                          </w:r>
                          <w:proofErr w:type="spellStart"/>
                          <w:r w:rsidR="00040CDA">
                            <w:rPr>
                              <w:rFonts w:ascii="Verdana" w:hAnsi="Verdana"/>
                              <w:sz w:val="16"/>
                              <w:szCs w:val="16"/>
                            </w:rPr>
                            <w:t>accessRestrictionBeginDate</w:t>
                          </w:r>
                          <w:proofErr w:type="spellEnd"/>
                          <w:r w:rsidR="00040CDA">
                            <w:rPr>
                              <w:rFonts w:ascii="Verdana" w:hAnsi="Verdana"/>
                              <w:sz w:val="16"/>
                              <w:szCs w:val="16"/>
                            </w:rPr>
                            <w:t>}</w:t>
                          </w:r>
                          <w:r w:rsidR="00030487">
                            <w:rPr>
                              <w:rFonts w:ascii="Verdana" w:hAnsi="Verdana"/>
                              <w:sz w:val="16"/>
                              <w:szCs w:val="16"/>
                            </w:rPr>
                            <w:fldChar w:fldCharType="end"/>
                          </w:r>
                        </w:p>
                        <w:p w14:paraId="471647D5"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Juurdepääsupiirang kehtib kuni: </w:t>
                          </w:r>
                          <w:r w:rsidR="00030487">
                            <w:rPr>
                              <w:rFonts w:ascii="Verdana" w:hAnsi="Verdana"/>
                              <w:sz w:val="16"/>
                              <w:szCs w:val="16"/>
                            </w:rPr>
                            <w:fldChar w:fldCharType="begin"/>
                          </w:r>
                          <w:r w:rsidR="00040CDA">
                            <w:rPr>
                              <w:rFonts w:ascii="Verdana" w:hAnsi="Verdana"/>
                              <w:sz w:val="16"/>
                              <w:szCs w:val="16"/>
                            </w:rPr>
                            <w:instrText xml:space="preserve"> delta_accessRestrictionEndDate  \* MERGEFORMAT</w:instrText>
                          </w:r>
                          <w:r w:rsidR="00030487">
                            <w:rPr>
                              <w:rFonts w:ascii="Verdana" w:hAnsi="Verdana"/>
                              <w:sz w:val="16"/>
                              <w:szCs w:val="16"/>
                            </w:rPr>
                            <w:fldChar w:fldCharType="separate"/>
                          </w:r>
                          <w:r w:rsidR="00040CDA">
                            <w:rPr>
                              <w:rFonts w:ascii="Verdana" w:hAnsi="Verdana"/>
                              <w:sz w:val="16"/>
                              <w:szCs w:val="16"/>
                            </w:rPr>
                            <w:t>{accessRestrictionEndDate}</w:t>
                          </w:r>
                          <w:r w:rsidR="00030487">
                            <w:rPr>
                              <w:rFonts w:ascii="Verdana" w:hAnsi="Verdana"/>
                              <w:sz w:val="16"/>
                              <w:szCs w:val="16"/>
                            </w:rPr>
                            <w:fldChar w:fldCharType="end"/>
                          </w:r>
                        </w:p>
                        <w:p w14:paraId="471647D6" w14:textId="77777777" w:rsidR="008C3218" w:rsidRPr="0058227E" w:rsidRDefault="008C3218" w:rsidP="008C3218">
                          <w:pPr>
                            <w:spacing w:after="0" w:line="240" w:lineRule="auto"/>
                            <w:rPr>
                              <w:rFonts w:ascii="Verdana" w:hAnsi="Verdana"/>
                              <w:sz w:val="16"/>
                              <w:szCs w:val="16"/>
                            </w:rPr>
                          </w:pPr>
                          <w:r>
                            <w:rPr>
                              <w:rFonts w:ascii="Verdana" w:hAnsi="Verdana"/>
                              <w:sz w:val="16"/>
                              <w:szCs w:val="16"/>
                            </w:rPr>
                            <w:t xml:space="preserve">Alus: </w:t>
                          </w:r>
                          <w:r w:rsidR="00030487">
                            <w:rPr>
                              <w:rFonts w:ascii="Verdana" w:hAnsi="Verdana"/>
                              <w:sz w:val="16"/>
                              <w:szCs w:val="16"/>
                            </w:rPr>
                            <w:fldChar w:fldCharType="begin"/>
                          </w:r>
                          <w:r w:rsidR="00040CDA">
                            <w:rPr>
                              <w:rFonts w:ascii="Verdana" w:hAnsi="Verdana"/>
                              <w:sz w:val="16"/>
                              <w:szCs w:val="16"/>
                            </w:rPr>
                            <w:instrText xml:space="preserve"> delta_accessRestrictionReason  \* MERGEFORMAT</w:instrText>
                          </w:r>
                          <w:r w:rsidR="00030487">
                            <w:rPr>
                              <w:rFonts w:ascii="Verdana" w:hAnsi="Verdana"/>
                              <w:sz w:val="16"/>
                              <w:szCs w:val="16"/>
                            </w:rPr>
                            <w:fldChar w:fldCharType="separate"/>
                          </w:r>
                          <w:r w:rsidR="00040CDA">
                            <w:rPr>
                              <w:rFonts w:ascii="Verdana" w:hAnsi="Verdana"/>
                              <w:sz w:val="16"/>
                              <w:szCs w:val="16"/>
                            </w:rPr>
                            <w:t>{accessRestrictionReason}</w:t>
                          </w:r>
                          <w:r w:rsidR="00030487">
                            <w:rPr>
                              <w:rFonts w:ascii="Verdana" w:hAnsi="Verdana"/>
                              <w:sz w:val="16"/>
                              <w:szCs w:val="16"/>
                            </w:rPr>
                            <w:fldChar w:fldCharType="end"/>
                          </w:r>
                          <w:r>
                            <w:rPr>
                              <w:rFonts w:ascii="Verdana" w:hAnsi="Verdan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1647D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71647D2" w14:textId="77777777" w:rsidR="008C3218" w:rsidRDefault="008C3218" w:rsidP="008C3218">
                    <w:pPr>
                      <w:spacing w:after="0" w:line="240" w:lineRule="auto"/>
                      <w:rPr>
                        <w:rFonts w:ascii="Verdana" w:hAnsi="Verdana"/>
                        <w:b/>
                        <w:sz w:val="16"/>
                        <w:szCs w:val="16"/>
                      </w:rPr>
                    </w:pPr>
                    <w:r>
                      <w:rPr>
                        <w:rFonts w:ascii="Verdana" w:hAnsi="Verdana"/>
                        <w:sz w:val="16"/>
                        <w:szCs w:val="16"/>
                      </w:rPr>
                      <w:t>/*</w:t>
                    </w:r>
                    <w:r w:rsidRPr="00AA1BB8">
                      <w:rPr>
                        <w:rFonts w:ascii="Verdana" w:hAnsi="Verdana"/>
                        <w:b/>
                        <w:sz w:val="16"/>
                        <w:szCs w:val="16"/>
                      </w:rPr>
                      <w:t>ASUTUSESISESEKS KASUTAMISEKS</w:t>
                    </w:r>
                  </w:p>
                  <w:p w14:paraId="471647D3" w14:textId="77777777" w:rsidR="008C3218" w:rsidRDefault="008C3218" w:rsidP="008C3218">
                    <w:pPr>
                      <w:spacing w:after="0" w:line="240" w:lineRule="auto"/>
                      <w:rPr>
                        <w:rFonts w:ascii="Verdana" w:hAnsi="Verdana"/>
                        <w:sz w:val="16"/>
                        <w:szCs w:val="16"/>
                      </w:rPr>
                    </w:pPr>
                    <w:r>
                      <w:rPr>
                        <w:rFonts w:ascii="Verdana" w:hAnsi="Verdana"/>
                        <w:sz w:val="16"/>
                        <w:szCs w:val="16"/>
                      </w:rPr>
                      <w:t>Teabevaldaja: Tapa Vallavalitsus</w:t>
                    </w:r>
                  </w:p>
                  <w:p w14:paraId="471647D4"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Märge tehtud: </w:t>
                    </w:r>
                    <w:r w:rsidR="00030487">
                      <w:rPr>
                        <w:rFonts w:ascii="Verdana" w:hAnsi="Verdana"/>
                        <w:sz w:val="16"/>
                        <w:szCs w:val="16"/>
                      </w:rPr>
                      <w:fldChar w:fldCharType="begin"/>
                    </w:r>
                    <w:r w:rsidR="00040CDA">
                      <w:rPr>
                        <w:rFonts w:ascii="Verdana" w:hAnsi="Verdana"/>
                        <w:sz w:val="16"/>
                        <w:szCs w:val="16"/>
                      </w:rPr>
                      <w:instrText xml:space="preserve"> delta_accessRestrictionBeginDate  \* MERGEFORMAT</w:instrText>
                    </w:r>
                    <w:r w:rsidR="00030487">
                      <w:rPr>
                        <w:rFonts w:ascii="Verdana" w:hAnsi="Verdana"/>
                        <w:sz w:val="16"/>
                        <w:szCs w:val="16"/>
                      </w:rPr>
                      <w:fldChar w:fldCharType="separate"/>
                    </w:r>
                    <w:r w:rsidR="00040CDA">
                      <w:rPr>
                        <w:rFonts w:ascii="Verdana" w:hAnsi="Verdana"/>
                        <w:sz w:val="16"/>
                        <w:szCs w:val="16"/>
                      </w:rPr>
                      <w:t>{</w:t>
                    </w:r>
                    <w:proofErr w:type="spellStart"/>
                    <w:r w:rsidR="00040CDA">
                      <w:rPr>
                        <w:rFonts w:ascii="Verdana" w:hAnsi="Verdana"/>
                        <w:sz w:val="16"/>
                        <w:szCs w:val="16"/>
                      </w:rPr>
                      <w:t>accessRestrictionBeginDate</w:t>
                    </w:r>
                    <w:proofErr w:type="spellEnd"/>
                    <w:r w:rsidR="00040CDA">
                      <w:rPr>
                        <w:rFonts w:ascii="Verdana" w:hAnsi="Verdana"/>
                        <w:sz w:val="16"/>
                        <w:szCs w:val="16"/>
                      </w:rPr>
                      <w:t>}</w:t>
                    </w:r>
                    <w:r w:rsidR="00030487">
                      <w:rPr>
                        <w:rFonts w:ascii="Verdana" w:hAnsi="Verdana"/>
                        <w:sz w:val="16"/>
                        <w:szCs w:val="16"/>
                      </w:rPr>
                      <w:fldChar w:fldCharType="end"/>
                    </w:r>
                  </w:p>
                  <w:p w14:paraId="471647D5"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Juurdepääsupiirang kehtib kuni: </w:t>
                    </w:r>
                    <w:r w:rsidR="00030487">
                      <w:rPr>
                        <w:rFonts w:ascii="Verdana" w:hAnsi="Verdana"/>
                        <w:sz w:val="16"/>
                        <w:szCs w:val="16"/>
                      </w:rPr>
                      <w:fldChar w:fldCharType="begin"/>
                    </w:r>
                    <w:r w:rsidR="00040CDA">
                      <w:rPr>
                        <w:rFonts w:ascii="Verdana" w:hAnsi="Verdana"/>
                        <w:sz w:val="16"/>
                        <w:szCs w:val="16"/>
                      </w:rPr>
                      <w:instrText xml:space="preserve"> delta_accessRestrictionEndDate  \* MERGEFORMAT</w:instrText>
                    </w:r>
                    <w:r w:rsidR="00030487">
                      <w:rPr>
                        <w:rFonts w:ascii="Verdana" w:hAnsi="Verdana"/>
                        <w:sz w:val="16"/>
                        <w:szCs w:val="16"/>
                      </w:rPr>
                      <w:fldChar w:fldCharType="separate"/>
                    </w:r>
                    <w:r w:rsidR="00040CDA">
                      <w:rPr>
                        <w:rFonts w:ascii="Verdana" w:hAnsi="Verdana"/>
                        <w:sz w:val="16"/>
                        <w:szCs w:val="16"/>
                      </w:rPr>
                      <w:t>{accessRestrictionEndDate}</w:t>
                    </w:r>
                    <w:r w:rsidR="00030487">
                      <w:rPr>
                        <w:rFonts w:ascii="Verdana" w:hAnsi="Verdana"/>
                        <w:sz w:val="16"/>
                        <w:szCs w:val="16"/>
                      </w:rPr>
                      <w:fldChar w:fldCharType="end"/>
                    </w:r>
                  </w:p>
                  <w:p w14:paraId="471647D6" w14:textId="77777777" w:rsidR="008C3218" w:rsidRPr="0058227E" w:rsidRDefault="008C3218" w:rsidP="008C3218">
                    <w:pPr>
                      <w:spacing w:after="0" w:line="240" w:lineRule="auto"/>
                      <w:rPr>
                        <w:rFonts w:ascii="Verdana" w:hAnsi="Verdana"/>
                        <w:sz w:val="16"/>
                        <w:szCs w:val="16"/>
                      </w:rPr>
                    </w:pPr>
                    <w:r>
                      <w:rPr>
                        <w:rFonts w:ascii="Verdana" w:hAnsi="Verdana"/>
                        <w:sz w:val="16"/>
                        <w:szCs w:val="16"/>
                      </w:rPr>
                      <w:t xml:space="preserve">Alus: </w:t>
                    </w:r>
                    <w:r w:rsidR="00030487">
                      <w:rPr>
                        <w:rFonts w:ascii="Verdana" w:hAnsi="Verdana"/>
                        <w:sz w:val="16"/>
                        <w:szCs w:val="16"/>
                      </w:rPr>
                      <w:fldChar w:fldCharType="begin"/>
                    </w:r>
                    <w:r w:rsidR="00040CDA">
                      <w:rPr>
                        <w:rFonts w:ascii="Verdana" w:hAnsi="Verdana"/>
                        <w:sz w:val="16"/>
                        <w:szCs w:val="16"/>
                      </w:rPr>
                      <w:instrText xml:space="preserve"> delta_accessRestrictionReason  \* MERGEFORMAT</w:instrText>
                    </w:r>
                    <w:r w:rsidR="00030487">
                      <w:rPr>
                        <w:rFonts w:ascii="Verdana" w:hAnsi="Verdana"/>
                        <w:sz w:val="16"/>
                        <w:szCs w:val="16"/>
                      </w:rPr>
                      <w:fldChar w:fldCharType="separate"/>
                    </w:r>
                    <w:r w:rsidR="00040CDA">
                      <w:rPr>
                        <w:rFonts w:ascii="Verdana" w:hAnsi="Verdana"/>
                        <w:sz w:val="16"/>
                        <w:szCs w:val="16"/>
                      </w:rPr>
                      <w:t>{accessRestrictionReason}</w:t>
                    </w:r>
                    <w:r w:rsidR="00030487">
                      <w:rPr>
                        <w:rFonts w:ascii="Verdana" w:hAnsi="Verdana"/>
                        <w:sz w:val="16"/>
                        <w:szCs w:val="16"/>
                      </w:rPr>
                      <w:fldChar w:fldCharType="end"/>
                    </w:r>
                    <w:r>
                      <w:rPr>
                        <w:rFonts w:ascii="Verdana" w:hAnsi="Verdana"/>
                        <w:sz w:val="16"/>
                        <w:szCs w:val="16"/>
                      </w:rPr>
                      <w:t>*/</w:t>
                    </w:r>
                  </w:p>
                </w:txbxContent>
              </v:textbox>
            </v:shape>
          </w:pict>
        </mc:Fallback>
      </mc:AlternateContent>
    </w:r>
  </w:p>
  <w:p w14:paraId="471647C6" w14:textId="77777777" w:rsidR="0058227E" w:rsidRDefault="0058227E" w:rsidP="0058227E">
    <w:pPr>
      <w:pStyle w:val="Pis"/>
      <w:jc w:val="center"/>
      <w:rPr>
        <w:sz w:val="10"/>
        <w:szCs w:val="10"/>
      </w:rPr>
    </w:pPr>
  </w:p>
  <w:p w14:paraId="471647C7" w14:textId="77777777" w:rsidR="008D4DA5" w:rsidRDefault="008D4DA5" w:rsidP="0058227E">
    <w:pPr>
      <w:pStyle w:val="Pis"/>
      <w:jc w:val="center"/>
      <w:rPr>
        <w:sz w:val="10"/>
        <w:szCs w:val="10"/>
      </w:rPr>
    </w:pPr>
  </w:p>
  <w:p w14:paraId="471647C8" w14:textId="77777777" w:rsidR="008D4DA5" w:rsidRDefault="008D4DA5" w:rsidP="0058227E">
    <w:pPr>
      <w:pStyle w:val="Pis"/>
      <w:jc w:val="center"/>
      <w:rPr>
        <w:sz w:val="10"/>
        <w:szCs w:val="10"/>
      </w:rPr>
    </w:pPr>
  </w:p>
  <w:p w14:paraId="471647C9" w14:textId="77777777" w:rsidR="008D4DA5" w:rsidRDefault="008D4DA5" w:rsidP="0058227E">
    <w:pPr>
      <w:pStyle w:val="Pis"/>
      <w:jc w:val="center"/>
      <w:rPr>
        <w:sz w:val="10"/>
        <w:szCs w:val="10"/>
      </w:rPr>
    </w:pPr>
  </w:p>
  <w:p w14:paraId="471647CA" w14:textId="77777777" w:rsidR="008D4DA5" w:rsidRDefault="008D4DA5" w:rsidP="0058227E">
    <w:pPr>
      <w:pStyle w:val="Pis"/>
      <w:jc w:val="center"/>
      <w:rPr>
        <w:sz w:val="10"/>
        <w:szCs w:val="10"/>
      </w:rPr>
    </w:pPr>
  </w:p>
  <w:p w14:paraId="471647CB" w14:textId="77777777" w:rsidR="008D4DA5" w:rsidRDefault="008D4DA5" w:rsidP="0058227E">
    <w:pPr>
      <w:pStyle w:val="Pis"/>
      <w:jc w:val="center"/>
      <w:rPr>
        <w:sz w:val="10"/>
        <w:szCs w:val="10"/>
      </w:rPr>
    </w:pPr>
  </w:p>
  <w:p w14:paraId="471647CC" w14:textId="77777777" w:rsidR="008D4DA5" w:rsidRDefault="008D4DA5" w:rsidP="0058227E">
    <w:pPr>
      <w:pStyle w:val="Pis"/>
      <w:jc w:val="center"/>
      <w:rPr>
        <w:sz w:val="10"/>
        <w:szCs w:val="10"/>
      </w:rPr>
    </w:pPr>
  </w:p>
  <w:p w14:paraId="471647CD" w14:textId="77777777" w:rsidR="008D4DA5" w:rsidRDefault="008D4DA5" w:rsidP="0058227E">
    <w:pPr>
      <w:pStyle w:val="Pis"/>
      <w:jc w:val="center"/>
      <w:rPr>
        <w:sz w:val="10"/>
        <w:szCs w:val="10"/>
      </w:rPr>
    </w:pPr>
  </w:p>
  <w:p w14:paraId="471647CE" w14:textId="77777777" w:rsidR="008D4DA5" w:rsidRDefault="008D4DA5" w:rsidP="0058227E">
    <w:pPr>
      <w:pStyle w:val="Pis"/>
      <w:jc w:val="center"/>
      <w:rPr>
        <w:sz w:val="10"/>
        <w:szCs w:val="10"/>
      </w:rPr>
    </w:pPr>
  </w:p>
  <w:p w14:paraId="471647C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D26796F"/>
    <w:multiLevelType w:val="hybridMultilevel"/>
    <w:tmpl w:val="0A9C788C"/>
    <w:lvl w:ilvl="0" w:tplc="6E0065E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1284FCD"/>
    <w:multiLevelType w:val="hybridMultilevel"/>
    <w:tmpl w:val="D018AC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4F24891"/>
    <w:multiLevelType w:val="hybridMultilevel"/>
    <w:tmpl w:val="62E452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6FD0F9B"/>
    <w:multiLevelType w:val="hybridMultilevel"/>
    <w:tmpl w:val="DF94AD9C"/>
    <w:lvl w:ilvl="0" w:tplc="854070FC">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19265241">
    <w:abstractNumId w:val="3"/>
  </w:num>
  <w:num w:numId="2" w16cid:durableId="2064131909">
    <w:abstractNumId w:val="4"/>
  </w:num>
  <w:num w:numId="3" w16cid:durableId="224723076">
    <w:abstractNumId w:val="2"/>
  </w:num>
  <w:num w:numId="4" w16cid:durableId="884756528">
    <w:abstractNumId w:val="0"/>
  </w:num>
  <w:num w:numId="5" w16cid:durableId="462501681">
    <w:abstractNumId w:val="8"/>
  </w:num>
  <w:num w:numId="6" w16cid:durableId="2055810712">
    <w:abstractNumId w:val="6"/>
  </w:num>
  <w:num w:numId="7" w16cid:durableId="119736496">
    <w:abstractNumId w:val="5"/>
  </w:num>
  <w:num w:numId="8" w16cid:durableId="1122378485">
    <w:abstractNumId w:val="7"/>
  </w:num>
  <w:num w:numId="9" w16cid:durableId="4794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01755"/>
    <w:rsid w:val="00030487"/>
    <w:rsid w:val="00040CDA"/>
    <w:rsid w:val="00051F49"/>
    <w:rsid w:val="000A706D"/>
    <w:rsid w:val="000F66EF"/>
    <w:rsid w:val="00105CE0"/>
    <w:rsid w:val="0012770A"/>
    <w:rsid w:val="001C5D78"/>
    <w:rsid w:val="001F20B4"/>
    <w:rsid w:val="001F4B34"/>
    <w:rsid w:val="00287624"/>
    <w:rsid w:val="002B1191"/>
    <w:rsid w:val="003360B7"/>
    <w:rsid w:val="003568FE"/>
    <w:rsid w:val="003B62E0"/>
    <w:rsid w:val="00435C14"/>
    <w:rsid w:val="00480C46"/>
    <w:rsid w:val="0049397B"/>
    <w:rsid w:val="004A0794"/>
    <w:rsid w:val="004A5012"/>
    <w:rsid w:val="004E55FF"/>
    <w:rsid w:val="0050167E"/>
    <w:rsid w:val="005027EC"/>
    <w:rsid w:val="00512D46"/>
    <w:rsid w:val="0058227E"/>
    <w:rsid w:val="005B06A1"/>
    <w:rsid w:val="00603FA4"/>
    <w:rsid w:val="00646951"/>
    <w:rsid w:val="006B4C64"/>
    <w:rsid w:val="006F7490"/>
    <w:rsid w:val="00757FCF"/>
    <w:rsid w:val="007621EB"/>
    <w:rsid w:val="00772CF5"/>
    <w:rsid w:val="00780FC0"/>
    <w:rsid w:val="007B63D2"/>
    <w:rsid w:val="007C3E85"/>
    <w:rsid w:val="007D1DEE"/>
    <w:rsid w:val="007D227C"/>
    <w:rsid w:val="007D420A"/>
    <w:rsid w:val="00895470"/>
    <w:rsid w:val="008C3218"/>
    <w:rsid w:val="008D4DA5"/>
    <w:rsid w:val="008F7C24"/>
    <w:rsid w:val="00917A1D"/>
    <w:rsid w:val="00940B98"/>
    <w:rsid w:val="009428D9"/>
    <w:rsid w:val="0095405F"/>
    <w:rsid w:val="009716F1"/>
    <w:rsid w:val="00990B27"/>
    <w:rsid w:val="009D2727"/>
    <w:rsid w:val="00A357CC"/>
    <w:rsid w:val="00A43B52"/>
    <w:rsid w:val="00A70750"/>
    <w:rsid w:val="00AA1BB8"/>
    <w:rsid w:val="00AA5077"/>
    <w:rsid w:val="00AB0B37"/>
    <w:rsid w:val="00AF1DE6"/>
    <w:rsid w:val="00B74AB3"/>
    <w:rsid w:val="00B8362C"/>
    <w:rsid w:val="00C27542"/>
    <w:rsid w:val="00C4063A"/>
    <w:rsid w:val="00C65374"/>
    <w:rsid w:val="00CD0CFF"/>
    <w:rsid w:val="00D91B54"/>
    <w:rsid w:val="00DB4C26"/>
    <w:rsid w:val="00E13B6E"/>
    <w:rsid w:val="00E23060"/>
    <w:rsid w:val="00E374B3"/>
    <w:rsid w:val="00E54079"/>
    <w:rsid w:val="00EA2011"/>
    <w:rsid w:val="00EB548E"/>
    <w:rsid w:val="00ED16E3"/>
    <w:rsid w:val="00EE41BE"/>
    <w:rsid w:val="00F6680A"/>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64781"/>
  <w15:docId w15:val="{D2753130-0575-41F0-B47A-67371218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1F20B4"/>
    <w:rPr>
      <w:sz w:val="22"/>
      <w:szCs w:val="22"/>
      <w:lang w:eastAsia="en-US"/>
    </w:rPr>
  </w:style>
  <w:style w:type="character" w:styleId="Kommentaariviide">
    <w:name w:val="annotation reference"/>
    <w:basedOn w:val="Liguvaikefont"/>
    <w:uiPriority w:val="99"/>
    <w:semiHidden/>
    <w:unhideWhenUsed/>
    <w:rsid w:val="00F6680A"/>
    <w:rPr>
      <w:sz w:val="16"/>
      <w:szCs w:val="16"/>
    </w:rPr>
  </w:style>
  <w:style w:type="paragraph" w:styleId="Kommentaaritekst">
    <w:name w:val="annotation text"/>
    <w:basedOn w:val="Normaallaad"/>
    <w:link w:val="KommentaaritekstMrk"/>
    <w:uiPriority w:val="99"/>
    <w:unhideWhenUsed/>
    <w:rsid w:val="00F6680A"/>
    <w:pPr>
      <w:spacing w:line="240" w:lineRule="auto"/>
    </w:pPr>
    <w:rPr>
      <w:sz w:val="20"/>
      <w:szCs w:val="20"/>
    </w:rPr>
  </w:style>
  <w:style w:type="character" w:customStyle="1" w:styleId="KommentaaritekstMrk">
    <w:name w:val="Kommentaari tekst Märk"/>
    <w:basedOn w:val="Liguvaikefont"/>
    <w:link w:val="Kommentaaritekst"/>
    <w:uiPriority w:val="99"/>
    <w:rsid w:val="00F6680A"/>
    <w:rPr>
      <w:lang w:eastAsia="en-US"/>
    </w:rPr>
  </w:style>
  <w:style w:type="paragraph" w:styleId="Kommentaariteema">
    <w:name w:val="annotation subject"/>
    <w:basedOn w:val="Kommentaaritekst"/>
    <w:next w:val="Kommentaaritekst"/>
    <w:link w:val="KommentaariteemaMrk"/>
    <w:uiPriority w:val="99"/>
    <w:semiHidden/>
    <w:unhideWhenUsed/>
    <w:rsid w:val="00F6680A"/>
    <w:rPr>
      <w:b/>
      <w:bCs/>
    </w:rPr>
  </w:style>
  <w:style w:type="character" w:customStyle="1" w:styleId="KommentaariteemaMrk">
    <w:name w:val="Kommentaari teema Märk"/>
    <w:basedOn w:val="KommentaaritekstMrk"/>
    <w:link w:val="Kommentaariteema"/>
    <w:uiPriority w:val="99"/>
    <w:semiHidden/>
    <w:rsid w:val="00F6680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10</Pages>
  <Words>3675</Words>
  <Characters>21319</Characters>
  <Application>Microsoft Office Word</Application>
  <DocSecurity>0</DocSecurity>
  <Lines>177</Lines>
  <Paragraphs>49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21</cp:revision>
  <cp:lastPrinted>2019-01-28T08:15:00Z</cp:lastPrinted>
  <dcterms:created xsi:type="dcterms:W3CDTF">2023-08-15T06:00:00Z</dcterms:created>
  <dcterms:modified xsi:type="dcterms:W3CDTF">2023-09-22T04:53:00Z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