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3A60D3BA" w14:textId="77777777" w:rsidTr="00A357CC">
        <w:tc>
          <w:tcPr>
            <w:tcW w:w="4747" w:type="dxa"/>
          </w:tcPr>
          <w:p w14:paraId="3A60D3B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A60D3B9" w14:textId="77777777" w:rsidR="00A357CC" w:rsidRPr="00772CF5" w:rsidRDefault="00A357CC" w:rsidP="00871EB1">
            <w:pPr>
              <w:tabs>
                <w:tab w:val="left" w:pos="5387"/>
              </w:tabs>
              <w:spacing w:after="0" w:line="240" w:lineRule="auto"/>
              <w:jc w:val="center"/>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A60D3BD" w14:textId="77777777" w:rsidTr="00A357CC">
        <w:tc>
          <w:tcPr>
            <w:tcW w:w="4747" w:type="dxa"/>
          </w:tcPr>
          <w:p w14:paraId="3A60D3B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A60D3BC" w14:textId="2526430A" w:rsidR="00A357CC" w:rsidRPr="00A357CC" w:rsidRDefault="00466108" w:rsidP="00E61C9B">
            <w:pPr>
              <w:tabs>
                <w:tab w:val="left" w:pos="5387"/>
              </w:tabs>
              <w:spacing w:after="0" w:line="240" w:lineRule="auto"/>
              <w:jc w:val="center"/>
              <w:rPr>
                <w:rFonts w:ascii="Times New Roman" w:hAnsi="Times New Roman"/>
                <w:spacing w:val="20"/>
                <w:sz w:val="24"/>
                <w:szCs w:val="24"/>
              </w:rPr>
            </w:pPr>
            <w:r>
              <w:rPr>
                <w:rFonts w:ascii="Times New Roman" w:hAnsi="Times New Roman"/>
                <w:spacing w:val="20"/>
                <w:sz w:val="24"/>
                <w:szCs w:val="24"/>
              </w:rPr>
              <w:t>27</w:t>
            </w:r>
            <w:r w:rsidR="00E61C9B">
              <w:rPr>
                <w:rFonts w:ascii="Times New Roman" w:hAnsi="Times New Roman"/>
                <w:spacing w:val="20"/>
                <w:sz w:val="24"/>
                <w:szCs w:val="24"/>
              </w:rPr>
              <w:t>.</w:t>
            </w:r>
            <w:r>
              <w:rPr>
                <w:rFonts w:ascii="Times New Roman" w:hAnsi="Times New Roman"/>
                <w:spacing w:val="20"/>
                <w:sz w:val="24"/>
                <w:szCs w:val="24"/>
              </w:rPr>
              <w:t>10</w:t>
            </w:r>
            <w:r w:rsidR="00E61C9B">
              <w:rPr>
                <w:rFonts w:ascii="Times New Roman" w:hAnsi="Times New Roman"/>
                <w:spacing w:val="20"/>
                <w:sz w:val="24"/>
                <w:szCs w:val="24"/>
              </w:rPr>
              <w:t>.202</w:t>
            </w:r>
            <w:r>
              <w:rPr>
                <w:rFonts w:ascii="Times New Roman" w:hAnsi="Times New Roman"/>
                <w:spacing w:val="20"/>
                <w:sz w:val="24"/>
                <w:szCs w:val="24"/>
              </w:rPr>
              <w:t>3</w:t>
            </w:r>
            <w:r w:rsidR="00E61C9B">
              <w:rPr>
                <w:rFonts w:ascii="Times New Roman" w:hAnsi="Times New Roman"/>
                <w:spacing w:val="20"/>
                <w:sz w:val="24"/>
                <w:szCs w:val="24"/>
              </w:rPr>
              <w:t xml:space="preserve"> </w:t>
            </w:r>
          </w:p>
        </w:tc>
      </w:tr>
      <w:tr w:rsidR="00A357CC" w14:paraId="3A60D3C0" w14:textId="77777777" w:rsidTr="00A357CC">
        <w:tc>
          <w:tcPr>
            <w:tcW w:w="4747" w:type="dxa"/>
          </w:tcPr>
          <w:p w14:paraId="3A60D3B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A60D3B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A60D3C3" w14:textId="77777777" w:rsidTr="00A357CC">
        <w:tc>
          <w:tcPr>
            <w:tcW w:w="4747" w:type="dxa"/>
          </w:tcPr>
          <w:p w14:paraId="3A60D3C1"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A60D3C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A60D3C6" w14:textId="77777777" w:rsidTr="00A357CC">
        <w:tc>
          <w:tcPr>
            <w:tcW w:w="4747" w:type="dxa"/>
          </w:tcPr>
          <w:p w14:paraId="3A60D3C4"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A60D3C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A60D3C7" w14:textId="77777777" w:rsidR="0058227E" w:rsidRDefault="0058227E" w:rsidP="00AF1DE6">
      <w:pPr>
        <w:tabs>
          <w:tab w:val="left" w:pos="5387"/>
        </w:tabs>
        <w:spacing w:after="0" w:line="240" w:lineRule="auto"/>
        <w:rPr>
          <w:rFonts w:ascii="Times New Roman" w:hAnsi="Times New Roman"/>
          <w:sz w:val="24"/>
          <w:szCs w:val="24"/>
        </w:rPr>
      </w:pPr>
    </w:p>
    <w:p w14:paraId="3A60D3C8"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A60D3CA" w14:textId="77777777" w:rsidTr="00772CF5">
        <w:trPr>
          <w:gridAfter w:val="1"/>
          <w:wAfter w:w="4607" w:type="dxa"/>
        </w:trPr>
        <w:tc>
          <w:tcPr>
            <w:tcW w:w="4747" w:type="dxa"/>
          </w:tcPr>
          <w:p w14:paraId="3A60D3C9"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A60D3CC" w14:textId="77777777" w:rsidTr="00772CF5">
        <w:trPr>
          <w:gridAfter w:val="1"/>
          <w:wAfter w:w="4607" w:type="dxa"/>
        </w:trPr>
        <w:tc>
          <w:tcPr>
            <w:tcW w:w="4747" w:type="dxa"/>
          </w:tcPr>
          <w:p w14:paraId="3A60D3CB"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A60D3CE" w14:textId="77777777" w:rsidTr="00772CF5">
        <w:trPr>
          <w:gridAfter w:val="1"/>
          <w:wAfter w:w="4607" w:type="dxa"/>
        </w:trPr>
        <w:tc>
          <w:tcPr>
            <w:tcW w:w="4747" w:type="dxa"/>
          </w:tcPr>
          <w:p w14:paraId="3A60D3CD"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A60D3D0" w14:textId="77777777" w:rsidTr="00772CF5">
        <w:trPr>
          <w:gridAfter w:val="1"/>
          <w:wAfter w:w="4607" w:type="dxa"/>
        </w:trPr>
        <w:tc>
          <w:tcPr>
            <w:tcW w:w="4747" w:type="dxa"/>
          </w:tcPr>
          <w:p w14:paraId="3A60D3CF" w14:textId="518DDAA8"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A03568">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074236">
              <w:rPr>
                <w:rFonts w:ascii="Times New Roman" w:hAnsi="Times New Roman"/>
                <w:b/>
                <w:sz w:val="24"/>
                <w:szCs w:val="24"/>
              </w:rPr>
              <w:t xml:space="preserve">Vallavanema </w:t>
            </w:r>
            <w:r w:rsidR="00A03568">
              <w:rPr>
                <w:rFonts w:ascii="Times New Roman" w:hAnsi="Times New Roman"/>
                <w:b/>
                <w:sz w:val="24"/>
                <w:szCs w:val="24"/>
              </w:rPr>
              <w:t>valimistulemuste kindlakstegemine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3A60D3D3" w14:textId="77777777" w:rsidTr="00772CF5">
        <w:trPr>
          <w:gridAfter w:val="1"/>
          <w:wAfter w:w="4607" w:type="dxa"/>
        </w:trPr>
        <w:tc>
          <w:tcPr>
            <w:tcW w:w="4747" w:type="dxa"/>
          </w:tcPr>
          <w:p w14:paraId="3A60D3D1" w14:textId="77777777" w:rsidR="00772CF5" w:rsidRDefault="00772CF5" w:rsidP="00AF1DE6">
            <w:pPr>
              <w:tabs>
                <w:tab w:val="left" w:pos="5387"/>
              </w:tabs>
              <w:spacing w:after="0" w:line="240" w:lineRule="auto"/>
              <w:rPr>
                <w:rFonts w:ascii="Times New Roman" w:hAnsi="Times New Roman"/>
                <w:sz w:val="24"/>
                <w:szCs w:val="24"/>
              </w:rPr>
            </w:pPr>
          </w:p>
          <w:p w14:paraId="3A60D3D2"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A60D3D5" w14:textId="77777777" w:rsidTr="00435C14">
        <w:tc>
          <w:tcPr>
            <w:tcW w:w="9354" w:type="dxa"/>
            <w:gridSpan w:val="2"/>
          </w:tcPr>
          <w:p w14:paraId="36DF24A0" w14:textId="0C2A4170" w:rsidR="001549F5" w:rsidRDefault="001549F5" w:rsidP="001549F5">
            <w:pPr>
              <w:tabs>
                <w:tab w:val="left" w:pos="5387"/>
              </w:tabs>
              <w:spacing w:after="0" w:line="240" w:lineRule="auto"/>
              <w:jc w:val="both"/>
              <w:rPr>
                <w:rFonts w:ascii="Times New Roman" w:hAnsi="Times New Roman"/>
                <w:sz w:val="24"/>
                <w:szCs w:val="24"/>
              </w:rPr>
            </w:pPr>
            <w:r>
              <w:rPr>
                <w:rFonts w:ascii="Times New Roman" w:hAnsi="Times New Roman"/>
                <w:sz w:val="24"/>
                <w:szCs w:val="24"/>
              </w:rPr>
              <w:t>Kohaliku omavalitsuse korralduse seaduse § 22 lg 1 p 1</w:t>
            </w:r>
            <w:r w:rsidR="006D2A9C">
              <w:rPr>
                <w:rFonts w:ascii="Times New Roman" w:hAnsi="Times New Roman"/>
                <w:sz w:val="24"/>
                <w:szCs w:val="24"/>
              </w:rPr>
              <w:t>5</w:t>
            </w:r>
            <w:r>
              <w:rPr>
                <w:rFonts w:ascii="Times New Roman" w:hAnsi="Times New Roman"/>
                <w:sz w:val="24"/>
                <w:szCs w:val="24"/>
              </w:rPr>
              <w:t xml:space="preserve">, § </w:t>
            </w:r>
            <w:r w:rsidR="006D2A9C">
              <w:rPr>
                <w:rFonts w:ascii="Times New Roman" w:hAnsi="Times New Roman"/>
                <w:sz w:val="24"/>
                <w:szCs w:val="24"/>
              </w:rPr>
              <w:t>27</w:t>
            </w:r>
            <w:r>
              <w:rPr>
                <w:rFonts w:ascii="Times New Roman" w:hAnsi="Times New Roman"/>
                <w:sz w:val="24"/>
                <w:szCs w:val="24"/>
              </w:rPr>
              <w:t xml:space="preserve"> ja Tapa Vallavolikogu 28.03.2018 määruse nr 12 „Tapa valla põhimäärus“ § 3</w:t>
            </w:r>
            <w:r w:rsidR="009F5488">
              <w:rPr>
                <w:rFonts w:ascii="Times New Roman" w:hAnsi="Times New Roman"/>
                <w:sz w:val="24"/>
                <w:szCs w:val="24"/>
              </w:rPr>
              <w:t>4</w:t>
            </w:r>
            <w:r>
              <w:rPr>
                <w:rFonts w:ascii="Times New Roman" w:hAnsi="Times New Roman"/>
                <w:sz w:val="24"/>
                <w:szCs w:val="24"/>
              </w:rPr>
              <w:t xml:space="preserve"> </w:t>
            </w:r>
            <w:r w:rsidR="00FA7F27">
              <w:rPr>
                <w:rFonts w:ascii="Times New Roman" w:hAnsi="Times New Roman"/>
                <w:sz w:val="24"/>
                <w:szCs w:val="24"/>
              </w:rPr>
              <w:t>lg 1</w:t>
            </w:r>
            <w:r>
              <w:rPr>
                <w:rFonts w:ascii="Times New Roman" w:hAnsi="Times New Roman"/>
                <w:sz w:val="24"/>
                <w:szCs w:val="24"/>
              </w:rPr>
              <w:t xml:space="preserve"> ning salajase hääletamise tulemuste alusel: </w:t>
            </w:r>
          </w:p>
          <w:p w14:paraId="298CE92A" w14:textId="77777777" w:rsidR="001549F5" w:rsidRDefault="001549F5" w:rsidP="001549F5">
            <w:pPr>
              <w:tabs>
                <w:tab w:val="left" w:pos="5387"/>
              </w:tabs>
              <w:spacing w:after="0" w:line="240" w:lineRule="auto"/>
              <w:jc w:val="both"/>
              <w:rPr>
                <w:rFonts w:ascii="Times New Roman" w:hAnsi="Times New Roman"/>
                <w:sz w:val="24"/>
                <w:szCs w:val="24"/>
              </w:rPr>
            </w:pPr>
          </w:p>
          <w:p w14:paraId="1DD9BE56" w14:textId="30541984" w:rsidR="001549F5" w:rsidRDefault="001549F5" w:rsidP="001549F5">
            <w:pPr>
              <w:pStyle w:val="Loendilik"/>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Kinnitada vallavanema valimise tulemused ja lugeda …….. valituks Tapa vallavanemaks. </w:t>
            </w:r>
          </w:p>
          <w:p w14:paraId="4567A70F" w14:textId="77777777" w:rsidR="001549F5" w:rsidRDefault="001549F5" w:rsidP="001549F5">
            <w:pPr>
              <w:pStyle w:val="Loendilik"/>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Otsus jõustub teatavakstegemisest. </w:t>
            </w:r>
          </w:p>
          <w:p w14:paraId="3480BEAB" w14:textId="77777777" w:rsidR="001549F5" w:rsidRDefault="001549F5" w:rsidP="001549F5">
            <w:pPr>
              <w:pStyle w:val="Loendilik"/>
              <w:tabs>
                <w:tab w:val="left" w:pos="5387"/>
              </w:tabs>
              <w:spacing w:after="0" w:line="240" w:lineRule="auto"/>
              <w:jc w:val="both"/>
              <w:rPr>
                <w:rFonts w:ascii="Times New Roman" w:hAnsi="Times New Roman"/>
                <w:sz w:val="24"/>
                <w:szCs w:val="24"/>
              </w:rPr>
            </w:pPr>
          </w:p>
          <w:p w14:paraId="4A1F8641" w14:textId="77777777" w:rsidR="001549F5" w:rsidRDefault="001549F5" w:rsidP="001549F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Käesoleva otsuse peale võib esitada Tapa Vallavolikogule vaide haldusmenetluse seaduses sätestatud korras 30 päeva jooksul arvates otsusest teadasaamise päevast või päevast, millal oleks pidanud otsusest teada saama või esitada kaebuse Tartu Halduskohtu halduskohtumenetluse seadustikus sätestatud korras.</w:t>
            </w:r>
          </w:p>
          <w:p w14:paraId="3A60D3D4" w14:textId="7AC3C1E1" w:rsidR="00A357CC" w:rsidRDefault="00A357CC" w:rsidP="00AF1DE6">
            <w:pPr>
              <w:tabs>
                <w:tab w:val="left" w:pos="5387"/>
              </w:tabs>
              <w:spacing w:after="0" w:line="240" w:lineRule="auto"/>
              <w:jc w:val="both"/>
              <w:rPr>
                <w:rFonts w:ascii="Times New Roman" w:hAnsi="Times New Roman"/>
                <w:sz w:val="24"/>
                <w:szCs w:val="24"/>
              </w:rPr>
            </w:pPr>
          </w:p>
        </w:tc>
      </w:tr>
      <w:tr w:rsidR="00A357CC" w14:paraId="3A60D3D7" w14:textId="77777777" w:rsidTr="00435C14">
        <w:tc>
          <w:tcPr>
            <w:tcW w:w="9354" w:type="dxa"/>
            <w:gridSpan w:val="2"/>
          </w:tcPr>
          <w:p w14:paraId="3A60D3D6"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3A60D3D9"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A60D3DE" w14:textId="77777777" w:rsidTr="00E13B6E">
        <w:tc>
          <w:tcPr>
            <w:tcW w:w="4677" w:type="dxa"/>
            <w:shd w:val="clear" w:color="auto" w:fill="auto"/>
          </w:tcPr>
          <w:p w14:paraId="3A60D3DA"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A60D3DB"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A60D3DC" w14:textId="0630E31B" w:rsidR="00E13B6E" w:rsidRDefault="001549F5"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Alari Kirt</w:t>
            </w:r>
          </w:p>
          <w:p w14:paraId="3A60D3DD" w14:textId="633761A1" w:rsidR="00E13B6E" w:rsidRPr="00030487" w:rsidRDefault="001549F5"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vallavolikogu esimees</w:t>
            </w:r>
          </w:p>
        </w:tc>
      </w:tr>
    </w:tbl>
    <w:p w14:paraId="3A60D3DF" w14:textId="77777777" w:rsidR="00A357CC" w:rsidRDefault="00A357CC" w:rsidP="002B1191">
      <w:pPr>
        <w:spacing w:after="0" w:line="240" w:lineRule="auto"/>
        <w:rPr>
          <w:rFonts w:ascii="Times New Roman" w:hAnsi="Times New Roman"/>
          <w:sz w:val="24"/>
          <w:szCs w:val="24"/>
        </w:rPr>
      </w:pPr>
    </w:p>
    <w:p w14:paraId="3A60D3E0" w14:textId="77777777" w:rsidR="00C27542" w:rsidRDefault="00C27542" w:rsidP="002B1191">
      <w:pPr>
        <w:spacing w:after="0" w:line="240" w:lineRule="auto"/>
        <w:rPr>
          <w:rFonts w:ascii="Times New Roman" w:hAnsi="Times New Roman"/>
          <w:sz w:val="24"/>
          <w:szCs w:val="24"/>
        </w:rPr>
      </w:pPr>
    </w:p>
    <w:p w14:paraId="3A60D3E5" w14:textId="77777777" w:rsidR="002B1191" w:rsidRDefault="002B1191" w:rsidP="002B1191">
      <w:pPr>
        <w:spacing w:after="0" w:line="240" w:lineRule="auto"/>
        <w:rPr>
          <w:rFonts w:ascii="Times New Roman" w:hAnsi="Times New Roman"/>
          <w:sz w:val="24"/>
          <w:szCs w:val="24"/>
        </w:rPr>
      </w:pPr>
    </w:p>
    <w:p w14:paraId="3A60D3E6"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3294"/>
        <w:gridCol w:w="5807"/>
        <w:gridCol w:w="145"/>
        <w:gridCol w:w="108"/>
      </w:tblGrid>
      <w:tr w:rsidR="00E13B6E" w14:paraId="3A60D3EC" w14:textId="77777777" w:rsidTr="00435C14">
        <w:trPr>
          <w:gridAfter w:val="1"/>
          <w:wAfter w:w="108" w:type="dxa"/>
        </w:trPr>
        <w:tc>
          <w:tcPr>
            <w:tcW w:w="9354" w:type="dxa"/>
            <w:gridSpan w:val="4"/>
          </w:tcPr>
          <w:p w14:paraId="3A60D3EB" w14:textId="77777777" w:rsidR="00E13B6E" w:rsidRDefault="00E13B6E" w:rsidP="00C27542">
            <w:pPr>
              <w:spacing w:after="0" w:line="240" w:lineRule="auto"/>
              <w:jc w:val="both"/>
              <w:rPr>
                <w:rFonts w:ascii="Times New Roman" w:hAnsi="Times New Roman"/>
                <w:sz w:val="24"/>
                <w:szCs w:val="24"/>
              </w:rPr>
            </w:pPr>
          </w:p>
        </w:tc>
      </w:tr>
      <w:tr w:rsidR="00435C14" w14:paraId="3A60D3EF" w14:textId="77777777" w:rsidTr="00E41682">
        <w:trPr>
          <w:gridAfter w:val="2"/>
          <w:wAfter w:w="253" w:type="dxa"/>
        </w:trPr>
        <w:tc>
          <w:tcPr>
            <w:tcW w:w="3402" w:type="dxa"/>
            <w:gridSpan w:val="2"/>
          </w:tcPr>
          <w:p w14:paraId="3A60D3ED" w14:textId="5FE06666" w:rsidR="00435C14" w:rsidRDefault="00435C14" w:rsidP="00E13B6E">
            <w:pPr>
              <w:spacing w:after="0" w:line="240" w:lineRule="auto"/>
              <w:jc w:val="both"/>
              <w:rPr>
                <w:rFonts w:ascii="Times New Roman" w:hAnsi="Times New Roman"/>
                <w:sz w:val="24"/>
                <w:szCs w:val="24"/>
              </w:rPr>
            </w:pPr>
          </w:p>
        </w:tc>
        <w:tc>
          <w:tcPr>
            <w:tcW w:w="5807" w:type="dxa"/>
          </w:tcPr>
          <w:p w14:paraId="3A60D3EE" w14:textId="5F9B322A" w:rsidR="00435C14" w:rsidRDefault="00435C14" w:rsidP="00E13B6E">
            <w:pPr>
              <w:spacing w:after="0" w:line="240" w:lineRule="auto"/>
              <w:rPr>
                <w:rFonts w:ascii="Times New Roman" w:hAnsi="Times New Roman"/>
                <w:sz w:val="24"/>
                <w:szCs w:val="24"/>
              </w:rPr>
            </w:pPr>
          </w:p>
        </w:tc>
      </w:tr>
      <w:tr w:rsidR="00435C14" w14:paraId="3A60D3F2" w14:textId="77777777" w:rsidTr="00E41682">
        <w:trPr>
          <w:gridAfter w:val="2"/>
          <w:wAfter w:w="253" w:type="dxa"/>
        </w:trPr>
        <w:tc>
          <w:tcPr>
            <w:tcW w:w="3402" w:type="dxa"/>
            <w:gridSpan w:val="2"/>
          </w:tcPr>
          <w:p w14:paraId="3A60D3F0" w14:textId="3EC53B89" w:rsidR="00435C14" w:rsidRDefault="00435C14" w:rsidP="00E13B6E">
            <w:pPr>
              <w:spacing w:after="0" w:line="240" w:lineRule="auto"/>
              <w:rPr>
                <w:rFonts w:ascii="Times New Roman" w:hAnsi="Times New Roman"/>
                <w:sz w:val="24"/>
                <w:szCs w:val="24"/>
              </w:rPr>
            </w:pPr>
          </w:p>
        </w:tc>
        <w:tc>
          <w:tcPr>
            <w:tcW w:w="5807" w:type="dxa"/>
          </w:tcPr>
          <w:p w14:paraId="3A60D3F1" w14:textId="73FFD933" w:rsidR="00BA5D25" w:rsidRDefault="00BA5D25" w:rsidP="00E13B6E">
            <w:pPr>
              <w:spacing w:after="0" w:line="240" w:lineRule="auto"/>
              <w:rPr>
                <w:rFonts w:ascii="Times New Roman" w:hAnsi="Times New Roman"/>
                <w:sz w:val="24"/>
                <w:szCs w:val="24"/>
              </w:rPr>
            </w:pPr>
          </w:p>
        </w:tc>
      </w:tr>
      <w:tr w:rsidR="00BA5D25" w:rsidRPr="002B00AD" w14:paraId="41E948C9" w14:textId="77777777" w:rsidTr="00BA5D25">
        <w:trPr>
          <w:gridBefore w:val="1"/>
          <w:wBefore w:w="108" w:type="dxa"/>
        </w:trPr>
        <w:tc>
          <w:tcPr>
            <w:tcW w:w="9354" w:type="dxa"/>
            <w:gridSpan w:val="4"/>
          </w:tcPr>
          <w:p w14:paraId="07A2D793" w14:textId="396CD64E" w:rsidR="00BA5D25" w:rsidRPr="002B00AD" w:rsidRDefault="00BA5D25" w:rsidP="002B00AD">
            <w:pPr>
              <w:spacing w:after="0" w:line="240" w:lineRule="auto"/>
              <w:jc w:val="both"/>
              <w:rPr>
                <w:rFonts w:ascii="Times New Roman" w:hAnsi="Times New Roman"/>
                <w:b/>
                <w:sz w:val="24"/>
                <w:szCs w:val="24"/>
                <w:lang w:eastAsia="et-EE"/>
              </w:rPr>
            </w:pPr>
            <w:r w:rsidRPr="002B00AD">
              <w:rPr>
                <w:rFonts w:ascii="Times New Roman" w:hAnsi="Times New Roman"/>
                <w:b/>
                <w:sz w:val="24"/>
                <w:szCs w:val="24"/>
                <w:lang w:eastAsia="et-EE"/>
              </w:rPr>
              <w:t>Seletuskiri volikogu otsuse eelnõu „</w:t>
            </w:r>
            <w:r w:rsidRPr="002B00AD">
              <w:rPr>
                <w:rFonts w:ascii="Times New Roman" w:hAnsi="Times New Roman"/>
                <w:b/>
                <w:sz w:val="24"/>
                <w:szCs w:val="24"/>
                <w:lang w:eastAsia="et-EE"/>
              </w:rPr>
              <w:fldChar w:fldCharType="begin"/>
            </w:r>
            <w:r w:rsidR="00A03568" w:rsidRPr="002B00AD">
              <w:rPr>
                <w:rFonts w:ascii="Times New Roman" w:hAnsi="Times New Roman"/>
                <w:b/>
                <w:sz w:val="24"/>
                <w:szCs w:val="24"/>
                <w:lang w:eastAsia="et-EE"/>
              </w:rPr>
              <w:instrText xml:space="preserve"> delta_docName  \* MERGEFORMAT</w:instrText>
            </w:r>
            <w:r w:rsidRPr="002B00AD">
              <w:rPr>
                <w:rFonts w:ascii="Times New Roman" w:hAnsi="Times New Roman"/>
                <w:b/>
                <w:sz w:val="24"/>
                <w:szCs w:val="24"/>
                <w:lang w:eastAsia="et-EE"/>
              </w:rPr>
              <w:fldChar w:fldCharType="separate"/>
            </w:r>
            <w:r w:rsidR="00A22687" w:rsidRPr="002B00AD">
              <w:rPr>
                <w:rFonts w:ascii="Times New Roman" w:hAnsi="Times New Roman"/>
                <w:b/>
                <w:sz w:val="24"/>
                <w:szCs w:val="24"/>
                <w:lang w:eastAsia="et-EE"/>
              </w:rPr>
              <w:t>Vallavanema</w:t>
            </w:r>
            <w:r w:rsidR="00A03568" w:rsidRPr="002B00AD">
              <w:rPr>
                <w:rFonts w:ascii="Times New Roman" w:hAnsi="Times New Roman"/>
                <w:b/>
                <w:sz w:val="24"/>
                <w:szCs w:val="24"/>
                <w:lang w:eastAsia="et-EE"/>
              </w:rPr>
              <w:t xml:space="preserve"> valimistulemuste kindlakstegemine</w:t>
            </w:r>
            <w:r w:rsidRPr="002B00AD">
              <w:rPr>
                <w:rFonts w:ascii="Times New Roman" w:hAnsi="Times New Roman"/>
                <w:b/>
                <w:sz w:val="24"/>
                <w:szCs w:val="24"/>
                <w:lang w:eastAsia="et-EE"/>
              </w:rPr>
              <w:fldChar w:fldCharType="end"/>
            </w:r>
            <w:r w:rsidRPr="002B00AD">
              <w:rPr>
                <w:rFonts w:ascii="Times New Roman" w:hAnsi="Times New Roman"/>
                <w:b/>
                <w:sz w:val="24"/>
                <w:szCs w:val="24"/>
                <w:lang w:eastAsia="et-EE"/>
              </w:rPr>
              <w:t xml:space="preserve">“ juurde </w:t>
            </w:r>
          </w:p>
          <w:p w14:paraId="0D34E95D" w14:textId="77777777" w:rsidR="00BA5D25" w:rsidRPr="002B00AD" w:rsidRDefault="00BA5D25" w:rsidP="002B00AD">
            <w:pPr>
              <w:spacing w:after="0" w:line="240" w:lineRule="auto"/>
              <w:jc w:val="both"/>
              <w:rPr>
                <w:rFonts w:ascii="Times New Roman" w:hAnsi="Times New Roman"/>
                <w:b/>
                <w:sz w:val="24"/>
                <w:szCs w:val="24"/>
                <w:lang w:eastAsia="et-EE"/>
              </w:rPr>
            </w:pPr>
          </w:p>
        </w:tc>
      </w:tr>
      <w:tr w:rsidR="00BA5D25" w:rsidRPr="002B00AD" w14:paraId="6C2125FA" w14:textId="77777777" w:rsidTr="00BA5D25">
        <w:trPr>
          <w:gridBefore w:val="1"/>
          <w:wBefore w:w="108" w:type="dxa"/>
        </w:trPr>
        <w:tc>
          <w:tcPr>
            <w:tcW w:w="9354" w:type="dxa"/>
            <w:gridSpan w:val="4"/>
          </w:tcPr>
          <w:p w14:paraId="2D9A231C" w14:textId="1CF0873B" w:rsidR="00BA5D25" w:rsidRPr="002B00AD" w:rsidRDefault="00BA5D25" w:rsidP="002B00AD">
            <w:pPr>
              <w:spacing w:after="0" w:line="240" w:lineRule="auto"/>
              <w:jc w:val="both"/>
              <w:rPr>
                <w:rFonts w:ascii="Times New Roman" w:hAnsi="Times New Roman"/>
                <w:sz w:val="24"/>
                <w:szCs w:val="24"/>
                <w:lang w:eastAsia="et-EE"/>
              </w:rPr>
            </w:pPr>
            <w:r w:rsidRPr="002B00AD">
              <w:rPr>
                <w:rFonts w:ascii="Times New Roman" w:hAnsi="Times New Roman"/>
                <w:sz w:val="24"/>
                <w:szCs w:val="24"/>
                <w:lang w:eastAsia="et-EE"/>
              </w:rPr>
              <w:t>Kohaliku omavalitsuse korralduse seaduse (edaspidi KOKS) § 22 lg 1 p 1</w:t>
            </w:r>
            <w:r w:rsidR="00A22687" w:rsidRPr="002B00AD">
              <w:rPr>
                <w:rFonts w:ascii="Times New Roman" w:hAnsi="Times New Roman"/>
                <w:sz w:val="24"/>
                <w:szCs w:val="24"/>
                <w:lang w:eastAsia="et-EE"/>
              </w:rPr>
              <w:t>5</w:t>
            </w:r>
            <w:r w:rsidRPr="002B00AD">
              <w:rPr>
                <w:rFonts w:ascii="Times New Roman" w:hAnsi="Times New Roman"/>
                <w:sz w:val="24"/>
                <w:szCs w:val="24"/>
                <w:lang w:eastAsia="et-EE"/>
              </w:rPr>
              <w:t xml:space="preserve"> kohaselt on volikogu ainupädevuses 1</w:t>
            </w:r>
            <w:r w:rsidR="00A22687" w:rsidRPr="002B00AD">
              <w:rPr>
                <w:rFonts w:ascii="Times New Roman" w:hAnsi="Times New Roman"/>
                <w:sz w:val="24"/>
                <w:szCs w:val="24"/>
                <w:lang w:eastAsia="et-EE"/>
              </w:rPr>
              <w:t>5)</w:t>
            </w:r>
            <w:r w:rsidR="00A22687" w:rsidRPr="002B00AD">
              <w:rPr>
                <w:rFonts w:ascii="Times New Roman" w:hAnsi="Times New Roman"/>
                <w:color w:val="202020"/>
                <w:sz w:val="24"/>
                <w:szCs w:val="24"/>
                <w:shd w:val="clear" w:color="auto" w:fill="FFFFFF"/>
              </w:rPr>
              <w:t xml:space="preserve"> vallavanema või linnapea valimine;</w:t>
            </w:r>
            <w:r w:rsidRPr="002B00AD">
              <w:rPr>
                <w:rFonts w:ascii="Times New Roman" w:hAnsi="Times New Roman"/>
                <w:sz w:val="24"/>
                <w:szCs w:val="24"/>
                <w:lang w:eastAsia="et-EE"/>
              </w:rPr>
              <w:t xml:space="preserve"> </w:t>
            </w:r>
          </w:p>
          <w:p w14:paraId="69B796A3" w14:textId="218D47F9" w:rsidR="00A22687" w:rsidRPr="002B00AD" w:rsidRDefault="00A22687" w:rsidP="002B00AD">
            <w:pPr>
              <w:pStyle w:val="Pealkiri3"/>
              <w:shd w:val="clear" w:color="auto" w:fill="FFFFFF"/>
              <w:spacing w:before="0" w:beforeAutospacing="0" w:after="0" w:afterAutospacing="0"/>
              <w:jc w:val="both"/>
              <w:rPr>
                <w:color w:val="000000"/>
                <w:sz w:val="24"/>
                <w:szCs w:val="24"/>
              </w:rPr>
            </w:pPr>
            <w:r w:rsidRPr="002B00AD">
              <w:rPr>
                <w:rStyle w:val="Tugev"/>
                <w:b/>
                <w:bCs/>
                <w:color w:val="000000"/>
                <w:sz w:val="24"/>
                <w:szCs w:val="24"/>
                <w:bdr w:val="none" w:sz="0" w:space="0" w:color="auto" w:frame="1"/>
              </w:rPr>
              <w:t>§ 27.</w:t>
            </w:r>
            <w:bookmarkStart w:id="0" w:name="para27"/>
            <w:r w:rsidRPr="002B00AD">
              <w:rPr>
                <w:color w:val="0061AA"/>
                <w:sz w:val="24"/>
                <w:szCs w:val="24"/>
                <w:bdr w:val="none" w:sz="0" w:space="0" w:color="auto" w:frame="1"/>
              </w:rPr>
              <w:t> </w:t>
            </w:r>
            <w:bookmarkEnd w:id="0"/>
            <w:r w:rsidRPr="002B00AD">
              <w:rPr>
                <w:color w:val="000000"/>
                <w:sz w:val="24"/>
                <w:szCs w:val="24"/>
              </w:rPr>
              <w:t>Vallavanema ja linnapea valimine</w:t>
            </w:r>
          </w:p>
          <w:p w14:paraId="431AD47D" w14:textId="77777777" w:rsidR="00A22687" w:rsidRPr="002B00AD" w:rsidRDefault="00A22687" w:rsidP="002B00AD">
            <w:pPr>
              <w:pStyle w:val="Normaallaadveeb"/>
              <w:shd w:val="clear" w:color="auto" w:fill="FFFFFF"/>
              <w:spacing w:before="0" w:beforeAutospacing="0" w:after="0" w:afterAutospacing="0"/>
              <w:jc w:val="both"/>
              <w:rPr>
                <w:color w:val="202020"/>
              </w:rPr>
            </w:pPr>
            <w:bookmarkStart w:id="1" w:name="para27lg1"/>
            <w:r w:rsidRPr="002B00AD">
              <w:rPr>
                <w:color w:val="0061AA"/>
                <w:bdr w:val="none" w:sz="0" w:space="0" w:color="auto" w:frame="1"/>
              </w:rPr>
              <w:t>  </w:t>
            </w:r>
            <w:bookmarkEnd w:id="1"/>
            <w:r w:rsidRPr="005964F7">
              <w:t>Vallavanema või linnapea valib volikogu käesolevas seaduses ja valla või linna põhimääruses sätestatud tingimustel ja korras kuni neljaks aastaks.</w:t>
            </w:r>
          </w:p>
          <w:p w14:paraId="0D41A5B8" w14:textId="77777777" w:rsidR="00BA5D25" w:rsidRPr="002B00AD" w:rsidRDefault="00BA5D25" w:rsidP="002B00AD">
            <w:pPr>
              <w:spacing w:after="0" w:line="240" w:lineRule="auto"/>
              <w:jc w:val="both"/>
              <w:rPr>
                <w:rFonts w:ascii="Times New Roman" w:hAnsi="Times New Roman"/>
                <w:sz w:val="24"/>
                <w:szCs w:val="24"/>
                <w:lang w:eastAsia="et-EE"/>
              </w:rPr>
            </w:pPr>
          </w:p>
          <w:p w14:paraId="2A7F2E54" w14:textId="77777777" w:rsidR="00BA5D25" w:rsidRPr="002B00AD" w:rsidRDefault="00BA5D25" w:rsidP="002B00AD">
            <w:pPr>
              <w:spacing w:after="0" w:line="240" w:lineRule="auto"/>
              <w:jc w:val="both"/>
              <w:rPr>
                <w:rFonts w:ascii="Times New Roman" w:hAnsi="Times New Roman"/>
                <w:sz w:val="24"/>
                <w:szCs w:val="24"/>
                <w:lang w:eastAsia="et-EE"/>
              </w:rPr>
            </w:pPr>
            <w:r w:rsidRPr="002B00AD">
              <w:rPr>
                <w:rFonts w:ascii="Times New Roman" w:hAnsi="Times New Roman"/>
                <w:sz w:val="24"/>
                <w:szCs w:val="24"/>
                <w:lang w:eastAsia="et-EE"/>
              </w:rPr>
              <w:t>KOKS § 45 lg 3 kohaselt isikuvalimised otsustatakse salajasel hääletamisel, mille tulemused vormistatakse volikogu otsusena. Isikuvalimiste tulemusi üle ei hääletata.</w:t>
            </w:r>
          </w:p>
        </w:tc>
      </w:tr>
      <w:tr w:rsidR="00BA5D25" w:rsidRPr="002B00AD" w14:paraId="08F895B5" w14:textId="77777777" w:rsidTr="00BA5D25">
        <w:trPr>
          <w:gridBefore w:val="1"/>
          <w:wBefore w:w="108" w:type="dxa"/>
        </w:trPr>
        <w:tc>
          <w:tcPr>
            <w:tcW w:w="9354" w:type="dxa"/>
            <w:gridSpan w:val="4"/>
          </w:tcPr>
          <w:p w14:paraId="4EBAE360" w14:textId="77777777" w:rsidR="00BA5D25" w:rsidRPr="002B00AD" w:rsidRDefault="00BA5D25" w:rsidP="002B00AD">
            <w:pPr>
              <w:spacing w:after="0" w:line="240" w:lineRule="auto"/>
              <w:jc w:val="both"/>
              <w:rPr>
                <w:rFonts w:ascii="Times New Roman" w:hAnsi="Times New Roman"/>
                <w:sz w:val="24"/>
                <w:szCs w:val="24"/>
                <w:lang w:eastAsia="et-EE"/>
              </w:rPr>
            </w:pPr>
          </w:p>
          <w:p w14:paraId="72B1C7F1" w14:textId="77777777" w:rsidR="00BA5D25" w:rsidRPr="002B00AD" w:rsidRDefault="00BA5D25" w:rsidP="002B00AD">
            <w:pPr>
              <w:spacing w:after="0" w:line="240" w:lineRule="auto"/>
              <w:jc w:val="both"/>
              <w:rPr>
                <w:rFonts w:ascii="Times New Roman" w:hAnsi="Times New Roman"/>
                <w:sz w:val="24"/>
                <w:szCs w:val="24"/>
                <w:lang w:eastAsia="et-EE"/>
              </w:rPr>
            </w:pPr>
            <w:r w:rsidRPr="002B00AD">
              <w:rPr>
                <w:rFonts w:ascii="Times New Roman" w:hAnsi="Times New Roman"/>
                <w:sz w:val="24"/>
                <w:szCs w:val="24"/>
                <w:lang w:eastAsia="et-EE"/>
              </w:rPr>
              <w:lastRenderedPageBreak/>
              <w:t xml:space="preserve">Sama paragrahvi </w:t>
            </w:r>
            <w:bookmarkStart w:id="2" w:name="para45lg5"/>
            <w:r w:rsidRPr="002B00AD">
              <w:rPr>
                <w:rFonts w:ascii="Times New Roman" w:hAnsi="Times New Roman"/>
                <w:sz w:val="24"/>
                <w:szCs w:val="24"/>
                <w:lang w:eastAsia="et-EE"/>
              </w:rPr>
              <w:t xml:space="preserve">lõike 5 </w:t>
            </w:r>
            <w:bookmarkEnd w:id="2"/>
            <w:r w:rsidRPr="002B00AD">
              <w:rPr>
                <w:rFonts w:ascii="Times New Roman" w:hAnsi="Times New Roman"/>
                <w:sz w:val="24"/>
                <w:szCs w:val="24"/>
                <w:lang w:eastAsia="et-EE"/>
              </w:rPr>
              <w:t>kohaselt tehakse volikogu otsustused poolthäälte enamusega. Käesoleva seaduse § 22 lõike 1 punktides 2, 4, 6–9, 10</w:t>
            </w:r>
            <w:r w:rsidRPr="002B00AD">
              <w:rPr>
                <w:rFonts w:ascii="Times New Roman" w:hAnsi="Times New Roman"/>
                <w:sz w:val="24"/>
                <w:szCs w:val="24"/>
                <w:vertAlign w:val="superscript"/>
                <w:lang w:eastAsia="et-EE"/>
              </w:rPr>
              <w:t>1</w:t>
            </w:r>
            <w:r w:rsidRPr="002B00AD">
              <w:rPr>
                <w:rFonts w:ascii="Times New Roman" w:hAnsi="Times New Roman"/>
                <w:sz w:val="24"/>
                <w:szCs w:val="24"/>
                <w:lang w:eastAsia="et-EE"/>
              </w:rPr>
              <w:t xml:space="preserve">, 14, </w:t>
            </w:r>
            <w:r w:rsidRPr="005964F7">
              <w:rPr>
                <w:rFonts w:ascii="Times New Roman" w:hAnsi="Times New Roman"/>
                <w:b/>
                <w:bCs/>
                <w:sz w:val="24"/>
                <w:szCs w:val="24"/>
                <w:lang w:eastAsia="et-EE"/>
              </w:rPr>
              <w:t>15,</w:t>
            </w:r>
            <w:r w:rsidRPr="005964F7">
              <w:rPr>
                <w:rFonts w:ascii="Times New Roman" w:hAnsi="Times New Roman"/>
                <w:sz w:val="24"/>
                <w:szCs w:val="24"/>
                <w:lang w:eastAsia="et-EE"/>
              </w:rPr>
              <w:t xml:space="preserve"> </w:t>
            </w:r>
            <w:r w:rsidRPr="002B00AD">
              <w:rPr>
                <w:rFonts w:ascii="Times New Roman" w:hAnsi="Times New Roman"/>
                <w:sz w:val="24"/>
                <w:szCs w:val="24"/>
                <w:lang w:eastAsia="et-EE"/>
              </w:rPr>
              <w:t>18, 24, 25</w:t>
            </w:r>
            <w:r w:rsidRPr="002B00AD">
              <w:rPr>
                <w:rFonts w:ascii="Times New Roman" w:hAnsi="Times New Roman"/>
                <w:sz w:val="24"/>
                <w:szCs w:val="24"/>
                <w:vertAlign w:val="superscript"/>
                <w:lang w:eastAsia="et-EE"/>
              </w:rPr>
              <w:t>1</w:t>
            </w:r>
            <w:r w:rsidRPr="002B00AD">
              <w:rPr>
                <w:rFonts w:ascii="Times New Roman" w:hAnsi="Times New Roman"/>
                <w:sz w:val="24"/>
                <w:szCs w:val="24"/>
                <w:lang w:eastAsia="et-EE"/>
              </w:rPr>
              <w:t> ja 27</w:t>
            </w:r>
            <w:r w:rsidRPr="002B00AD">
              <w:rPr>
                <w:rFonts w:ascii="Times New Roman" w:hAnsi="Times New Roman"/>
                <w:sz w:val="24"/>
                <w:szCs w:val="24"/>
                <w:vertAlign w:val="superscript"/>
                <w:lang w:eastAsia="et-EE"/>
              </w:rPr>
              <w:t>1</w:t>
            </w:r>
            <w:r w:rsidRPr="002B00AD">
              <w:rPr>
                <w:rFonts w:ascii="Times New Roman" w:hAnsi="Times New Roman"/>
                <w:sz w:val="24"/>
                <w:szCs w:val="24"/>
                <w:lang w:eastAsia="et-EE"/>
              </w:rPr>
              <w:t> ning põhiseaduslikkuse järelevalve kohtumenetluse seaduse §-s 7 ettenähtud küsimustes otsustuste vastuvõtmiseks on vajalik volikogu koosseisu häälteenamus.</w:t>
            </w:r>
          </w:p>
          <w:p w14:paraId="6DE4D421" w14:textId="77777777" w:rsidR="004D7A0A" w:rsidRPr="002B00AD" w:rsidRDefault="004D7A0A" w:rsidP="002B00AD">
            <w:pPr>
              <w:spacing w:after="0" w:line="240" w:lineRule="auto"/>
              <w:jc w:val="both"/>
              <w:rPr>
                <w:rFonts w:ascii="Times New Roman" w:hAnsi="Times New Roman"/>
                <w:b/>
                <w:bCs/>
                <w:sz w:val="24"/>
                <w:szCs w:val="24"/>
                <w:lang w:eastAsia="et-EE"/>
              </w:rPr>
            </w:pPr>
          </w:p>
          <w:p w14:paraId="165E4CED" w14:textId="1EFD44D1" w:rsidR="00BA5D25" w:rsidRPr="002B00AD" w:rsidRDefault="004D7A0A" w:rsidP="002B00AD">
            <w:pPr>
              <w:spacing w:after="0" w:line="240" w:lineRule="auto"/>
              <w:jc w:val="both"/>
              <w:rPr>
                <w:rFonts w:ascii="Times New Roman" w:hAnsi="Times New Roman"/>
                <w:sz w:val="24"/>
                <w:szCs w:val="24"/>
                <w:lang w:eastAsia="et-EE"/>
              </w:rPr>
            </w:pPr>
            <w:r w:rsidRPr="002B00AD">
              <w:rPr>
                <w:rFonts w:ascii="Times New Roman" w:hAnsi="Times New Roman"/>
                <w:b/>
                <w:bCs/>
                <w:sz w:val="24"/>
                <w:szCs w:val="24"/>
                <w:lang w:eastAsia="et-EE"/>
              </w:rPr>
              <w:t>Tapa valla põhimääruse § 34</w:t>
            </w:r>
            <w:r w:rsidR="00A22687" w:rsidRPr="002B00AD">
              <w:rPr>
                <w:rFonts w:ascii="Times New Roman" w:hAnsi="Times New Roman"/>
                <w:b/>
                <w:bCs/>
                <w:sz w:val="24"/>
                <w:szCs w:val="24"/>
                <w:lang w:eastAsia="et-EE"/>
              </w:rPr>
              <w:t xml:space="preserve"> sätestab vallavanema valimise korra</w:t>
            </w:r>
          </w:p>
          <w:p w14:paraId="2EDD4A0E" w14:textId="0A221619" w:rsidR="004D7A0A" w:rsidRPr="002B00AD" w:rsidRDefault="004D7A0A" w:rsidP="002B00AD">
            <w:pPr>
              <w:shd w:val="clear" w:color="auto" w:fill="FFFFFF"/>
              <w:spacing w:after="0" w:line="240" w:lineRule="auto"/>
              <w:jc w:val="both"/>
              <w:outlineLvl w:val="2"/>
              <w:rPr>
                <w:rFonts w:ascii="Times New Roman" w:eastAsia="Times New Roman" w:hAnsi="Times New Roman"/>
                <w:b/>
                <w:bCs/>
                <w:color w:val="000000"/>
                <w:sz w:val="24"/>
                <w:szCs w:val="24"/>
                <w:lang w:val="en-US"/>
              </w:rPr>
            </w:pPr>
            <w:r w:rsidRPr="002B00AD">
              <w:rPr>
                <w:rFonts w:ascii="Times New Roman" w:eastAsia="Times New Roman" w:hAnsi="Times New Roman"/>
                <w:b/>
                <w:bCs/>
                <w:color w:val="000000"/>
                <w:sz w:val="24"/>
                <w:szCs w:val="24"/>
                <w:bdr w:val="none" w:sz="0" w:space="0" w:color="auto" w:frame="1"/>
                <w:lang w:val="en-US"/>
              </w:rPr>
              <w:t>§ 34.</w:t>
            </w:r>
            <w:bookmarkStart w:id="3" w:name="para34"/>
            <w:r w:rsidRPr="002B00AD">
              <w:rPr>
                <w:rFonts w:ascii="Times New Roman" w:eastAsia="Times New Roman" w:hAnsi="Times New Roman"/>
                <w:b/>
                <w:bCs/>
                <w:color w:val="0061AA"/>
                <w:sz w:val="24"/>
                <w:szCs w:val="24"/>
                <w:bdr w:val="none" w:sz="0" w:space="0" w:color="auto" w:frame="1"/>
                <w:lang w:val="en-US"/>
              </w:rPr>
              <w:t> </w:t>
            </w:r>
            <w:bookmarkEnd w:id="3"/>
            <w:r w:rsidRPr="002B00AD">
              <w:rPr>
                <w:rFonts w:ascii="Times New Roman" w:eastAsia="Times New Roman" w:hAnsi="Times New Roman"/>
                <w:b/>
                <w:bCs/>
                <w:color w:val="000000"/>
                <w:sz w:val="24"/>
                <w:szCs w:val="24"/>
                <w:lang w:val="en-US"/>
              </w:rPr>
              <w:t>Vallavanema</w:t>
            </w:r>
            <w:r w:rsidR="005964F7" w:rsidRPr="002B00AD">
              <w:rPr>
                <w:rFonts w:ascii="Times New Roman" w:eastAsia="Times New Roman" w:hAnsi="Times New Roman"/>
                <w:b/>
                <w:bCs/>
                <w:color w:val="000000"/>
                <w:sz w:val="24"/>
                <w:szCs w:val="24"/>
              </w:rPr>
              <w:t xml:space="preserve"> valimine</w:t>
            </w:r>
          </w:p>
          <w:p w14:paraId="240F2266" w14:textId="77777777" w:rsidR="005964F7" w:rsidRPr="002B00AD" w:rsidRDefault="005964F7" w:rsidP="003A336E">
            <w:pPr>
              <w:shd w:val="clear" w:color="auto" w:fill="FFFFFF"/>
              <w:spacing w:after="0" w:line="240" w:lineRule="auto"/>
              <w:jc w:val="both"/>
              <w:rPr>
                <w:rFonts w:ascii="Times New Roman" w:eastAsia="Times New Roman" w:hAnsi="Times New Roman"/>
                <w:color w:val="202020"/>
                <w:sz w:val="24"/>
                <w:szCs w:val="24"/>
                <w:lang w:val="en-US"/>
              </w:rPr>
            </w:pPr>
            <w:bookmarkStart w:id="4" w:name="para34lg1"/>
            <w:r w:rsidRPr="002B00AD">
              <w:rPr>
                <w:rFonts w:ascii="Times New Roman" w:eastAsia="Times New Roman" w:hAnsi="Times New Roman"/>
                <w:color w:val="0061AA"/>
                <w:sz w:val="24"/>
                <w:szCs w:val="24"/>
                <w:bdr w:val="none" w:sz="0" w:space="0" w:color="auto" w:frame="1"/>
              </w:rPr>
              <w:t>  </w:t>
            </w:r>
            <w:bookmarkEnd w:id="4"/>
            <w:r w:rsidRPr="002B00AD">
              <w:rPr>
                <w:rFonts w:ascii="Times New Roman" w:eastAsia="Times New Roman" w:hAnsi="Times New Roman"/>
                <w:color w:val="202020"/>
                <w:sz w:val="24"/>
                <w:szCs w:val="24"/>
              </w:rPr>
              <w:t>(1) Volikogu valib vallavanema salajasel hääletamisel volikogu koosseisu häälteenamusega põhimääruse paragrahvis 31 sätestatud korras.</w:t>
            </w:r>
          </w:p>
          <w:p w14:paraId="73A75DDF" w14:textId="77777777" w:rsidR="005964F7" w:rsidRPr="002B00AD" w:rsidRDefault="005964F7" w:rsidP="003A336E">
            <w:pPr>
              <w:shd w:val="clear" w:color="auto" w:fill="FFFFFF"/>
              <w:spacing w:after="0" w:line="240" w:lineRule="auto"/>
              <w:jc w:val="both"/>
              <w:rPr>
                <w:rFonts w:ascii="Times New Roman" w:eastAsia="Times New Roman" w:hAnsi="Times New Roman"/>
                <w:color w:val="202020"/>
                <w:sz w:val="24"/>
                <w:szCs w:val="24"/>
                <w:lang w:val="en-US"/>
              </w:rPr>
            </w:pPr>
            <w:bookmarkStart w:id="5" w:name="para34lg2"/>
            <w:r w:rsidRPr="002B00AD">
              <w:rPr>
                <w:rFonts w:ascii="Times New Roman" w:eastAsia="Times New Roman" w:hAnsi="Times New Roman"/>
                <w:color w:val="0061AA"/>
                <w:sz w:val="24"/>
                <w:szCs w:val="24"/>
                <w:bdr w:val="none" w:sz="0" w:space="0" w:color="auto" w:frame="1"/>
              </w:rPr>
              <w:t>  </w:t>
            </w:r>
            <w:bookmarkEnd w:id="5"/>
            <w:r w:rsidRPr="002B00AD">
              <w:rPr>
                <w:rFonts w:ascii="Times New Roman" w:eastAsia="Times New Roman" w:hAnsi="Times New Roman"/>
                <w:color w:val="202020"/>
                <w:sz w:val="24"/>
                <w:szCs w:val="24"/>
              </w:rPr>
              <w:t>(2) Vallavanema kandidaadi seab volikogu istungil üles volikogu liige. Kandidaadi ülesseadmise kohta esitatakse istungi juhatajale kirjalik või suuline ettepanek. Oma ülesseadmise kohta annab kandidaat suulise nõusoleku, mille kohta tehakse märge volikogu istungi protokolli.</w:t>
            </w:r>
          </w:p>
          <w:p w14:paraId="76C92467" w14:textId="77777777" w:rsidR="005964F7" w:rsidRPr="002B00AD" w:rsidRDefault="005964F7" w:rsidP="003A336E">
            <w:pPr>
              <w:shd w:val="clear" w:color="auto" w:fill="FFFFFF"/>
              <w:spacing w:after="0" w:line="240" w:lineRule="auto"/>
              <w:jc w:val="both"/>
              <w:rPr>
                <w:rFonts w:ascii="Times New Roman" w:eastAsia="Times New Roman" w:hAnsi="Times New Roman"/>
                <w:color w:val="202020"/>
                <w:sz w:val="24"/>
                <w:szCs w:val="24"/>
                <w:lang w:val="en-US"/>
              </w:rPr>
            </w:pPr>
            <w:bookmarkStart w:id="6" w:name="para34lg3"/>
            <w:r w:rsidRPr="002B00AD">
              <w:rPr>
                <w:rFonts w:ascii="Times New Roman" w:eastAsia="Times New Roman" w:hAnsi="Times New Roman"/>
                <w:color w:val="0061AA"/>
                <w:sz w:val="24"/>
                <w:szCs w:val="24"/>
                <w:bdr w:val="none" w:sz="0" w:space="0" w:color="auto" w:frame="1"/>
              </w:rPr>
              <w:t>  </w:t>
            </w:r>
            <w:bookmarkEnd w:id="6"/>
            <w:r w:rsidRPr="002B00AD">
              <w:rPr>
                <w:rFonts w:ascii="Times New Roman" w:eastAsia="Times New Roman" w:hAnsi="Times New Roman"/>
                <w:color w:val="202020"/>
                <w:sz w:val="24"/>
                <w:szCs w:val="24"/>
              </w:rPr>
              <w:t>(3) Vallavanema valimine vormistatakse volikogu otsusega.</w:t>
            </w:r>
          </w:p>
          <w:p w14:paraId="3AB9CDBB" w14:textId="77777777" w:rsidR="00BA5D25" w:rsidRPr="002B00AD" w:rsidRDefault="00BA5D25" w:rsidP="002B00AD">
            <w:pPr>
              <w:spacing w:after="0" w:line="240" w:lineRule="auto"/>
              <w:jc w:val="both"/>
              <w:rPr>
                <w:rFonts w:ascii="Times New Roman" w:hAnsi="Times New Roman"/>
                <w:b/>
                <w:bCs/>
                <w:sz w:val="24"/>
                <w:szCs w:val="24"/>
                <w:lang w:eastAsia="et-EE"/>
              </w:rPr>
            </w:pPr>
          </w:p>
          <w:p w14:paraId="05164A2A" w14:textId="77777777" w:rsidR="00BA5D25" w:rsidRPr="002B00AD" w:rsidRDefault="00BA5D25" w:rsidP="002B00AD">
            <w:pPr>
              <w:spacing w:after="0" w:line="240" w:lineRule="auto"/>
              <w:jc w:val="both"/>
              <w:rPr>
                <w:rFonts w:ascii="Times New Roman" w:hAnsi="Times New Roman"/>
                <w:b/>
                <w:bCs/>
                <w:sz w:val="24"/>
                <w:szCs w:val="24"/>
                <w:lang w:eastAsia="et-EE"/>
              </w:rPr>
            </w:pPr>
            <w:r w:rsidRPr="002B00AD">
              <w:rPr>
                <w:rFonts w:ascii="Times New Roman" w:hAnsi="Times New Roman"/>
                <w:b/>
                <w:bCs/>
                <w:sz w:val="24"/>
                <w:szCs w:val="24"/>
                <w:lang w:eastAsia="et-EE"/>
              </w:rPr>
              <w:t xml:space="preserve">Tapa valla põhimääruse § 31 sätestab isikuvalimiste läbiviimise korra: </w:t>
            </w:r>
          </w:p>
          <w:p w14:paraId="4327EED2" w14:textId="77777777" w:rsidR="00BA5D25" w:rsidRPr="002B00AD" w:rsidRDefault="00BA5D25" w:rsidP="002B00AD">
            <w:pPr>
              <w:spacing w:after="0" w:line="240" w:lineRule="auto"/>
              <w:jc w:val="both"/>
              <w:rPr>
                <w:rFonts w:ascii="Times New Roman" w:hAnsi="Times New Roman"/>
                <w:b/>
                <w:bCs/>
                <w:sz w:val="24"/>
                <w:szCs w:val="24"/>
                <w:lang w:eastAsia="et-EE"/>
              </w:rPr>
            </w:pPr>
            <w:r w:rsidRPr="002B00AD">
              <w:rPr>
                <w:rFonts w:ascii="Times New Roman" w:hAnsi="Times New Roman"/>
                <w:b/>
                <w:bCs/>
                <w:sz w:val="24"/>
                <w:szCs w:val="24"/>
                <w:lang w:eastAsia="et-EE"/>
              </w:rPr>
              <w:t>§ 31. </w:t>
            </w:r>
            <w:bookmarkStart w:id="7" w:name="para31"/>
            <w:r w:rsidRPr="002B00AD">
              <w:rPr>
                <w:rFonts w:ascii="Times New Roman" w:hAnsi="Times New Roman"/>
                <w:b/>
                <w:bCs/>
                <w:sz w:val="24"/>
                <w:szCs w:val="24"/>
                <w:lang w:eastAsia="et-EE"/>
              </w:rPr>
              <w:t>  </w:t>
            </w:r>
            <w:bookmarkEnd w:id="7"/>
            <w:r w:rsidRPr="002B00AD">
              <w:rPr>
                <w:rFonts w:ascii="Times New Roman" w:hAnsi="Times New Roman"/>
                <w:b/>
                <w:bCs/>
                <w:sz w:val="24"/>
                <w:szCs w:val="24"/>
                <w:lang w:eastAsia="et-EE"/>
              </w:rPr>
              <w:t>Isikuvalimised</w:t>
            </w:r>
          </w:p>
          <w:p w14:paraId="6E01C5A7" w14:textId="77777777" w:rsidR="00BA5D25" w:rsidRPr="002B00AD" w:rsidRDefault="00BA5D25" w:rsidP="002B00AD">
            <w:pPr>
              <w:spacing w:after="0" w:line="240" w:lineRule="auto"/>
              <w:jc w:val="both"/>
              <w:rPr>
                <w:rFonts w:ascii="Times New Roman" w:hAnsi="Times New Roman"/>
                <w:sz w:val="24"/>
                <w:szCs w:val="24"/>
                <w:lang w:eastAsia="et-EE"/>
              </w:rPr>
            </w:pPr>
            <w:bookmarkStart w:id="8" w:name="para31lg1"/>
            <w:r w:rsidRPr="002B00AD">
              <w:rPr>
                <w:rFonts w:ascii="Times New Roman" w:hAnsi="Times New Roman"/>
                <w:sz w:val="24"/>
                <w:szCs w:val="24"/>
                <w:lang w:eastAsia="et-EE"/>
              </w:rPr>
              <w:t>  </w:t>
            </w:r>
            <w:bookmarkEnd w:id="8"/>
            <w:r w:rsidRPr="002B00AD">
              <w:rPr>
                <w:rFonts w:ascii="Times New Roman" w:hAnsi="Times New Roman"/>
                <w:sz w:val="24"/>
                <w:szCs w:val="24"/>
                <w:lang w:eastAsia="et-EE"/>
              </w:rPr>
              <w:t>(1) Isikuvalimised otsustatakse salajasel hääletamisel.</w:t>
            </w:r>
          </w:p>
          <w:p w14:paraId="55088FED" w14:textId="77777777" w:rsidR="00BA5D25" w:rsidRPr="002B00AD" w:rsidRDefault="00BA5D25" w:rsidP="002B00AD">
            <w:pPr>
              <w:spacing w:after="0" w:line="240" w:lineRule="auto"/>
              <w:jc w:val="both"/>
              <w:rPr>
                <w:rFonts w:ascii="Times New Roman" w:hAnsi="Times New Roman"/>
                <w:sz w:val="24"/>
                <w:szCs w:val="24"/>
                <w:lang w:eastAsia="et-EE"/>
              </w:rPr>
            </w:pPr>
            <w:bookmarkStart w:id="9" w:name="para31lg2"/>
            <w:r w:rsidRPr="002B00AD">
              <w:rPr>
                <w:rFonts w:ascii="Times New Roman" w:hAnsi="Times New Roman"/>
                <w:sz w:val="24"/>
                <w:szCs w:val="24"/>
                <w:lang w:eastAsia="et-EE"/>
              </w:rPr>
              <w:t>  </w:t>
            </w:r>
            <w:bookmarkEnd w:id="9"/>
            <w:r w:rsidRPr="002B00AD">
              <w:rPr>
                <w:rFonts w:ascii="Times New Roman" w:hAnsi="Times New Roman"/>
                <w:sz w:val="24"/>
                <w:szCs w:val="24"/>
                <w:lang w:eastAsia="et-EE"/>
              </w:rPr>
              <w:t>(2) Kandidaadi ülesseadmise kohta esitatakse istungi juhatajale kirjalik ettepanek. Ettepaneku võib esitada volikogu liige.</w:t>
            </w:r>
          </w:p>
          <w:p w14:paraId="44866578" w14:textId="77777777" w:rsidR="00BA5D25" w:rsidRPr="002B00AD" w:rsidRDefault="00BA5D25" w:rsidP="002B00AD">
            <w:pPr>
              <w:spacing w:after="0" w:line="240" w:lineRule="auto"/>
              <w:jc w:val="both"/>
              <w:rPr>
                <w:rFonts w:ascii="Times New Roman" w:hAnsi="Times New Roman"/>
                <w:sz w:val="24"/>
                <w:szCs w:val="24"/>
                <w:lang w:eastAsia="et-EE"/>
              </w:rPr>
            </w:pPr>
            <w:bookmarkStart w:id="10" w:name="para31lg3"/>
            <w:r w:rsidRPr="002B00AD">
              <w:rPr>
                <w:rFonts w:ascii="Times New Roman" w:hAnsi="Times New Roman"/>
                <w:sz w:val="24"/>
                <w:szCs w:val="24"/>
                <w:lang w:eastAsia="et-EE"/>
              </w:rPr>
              <w:t>  </w:t>
            </w:r>
            <w:bookmarkEnd w:id="10"/>
            <w:r w:rsidRPr="002B00AD">
              <w:rPr>
                <w:rFonts w:ascii="Times New Roman" w:hAnsi="Times New Roman"/>
                <w:sz w:val="24"/>
                <w:szCs w:val="24"/>
                <w:lang w:eastAsia="et-EE"/>
              </w:rPr>
              <w:t>(3) Kandidaatide nimekirja sulgemise otsustab volikogu avalikul hääletamisel poolthäälte enamusega.</w:t>
            </w:r>
          </w:p>
          <w:p w14:paraId="72EF756C" w14:textId="77777777" w:rsidR="00BA5D25" w:rsidRPr="002B00AD" w:rsidRDefault="00BA5D25" w:rsidP="002B00AD">
            <w:pPr>
              <w:spacing w:after="0" w:line="240" w:lineRule="auto"/>
              <w:jc w:val="both"/>
              <w:rPr>
                <w:rFonts w:ascii="Times New Roman" w:hAnsi="Times New Roman"/>
                <w:sz w:val="24"/>
                <w:szCs w:val="24"/>
                <w:lang w:eastAsia="et-EE"/>
              </w:rPr>
            </w:pPr>
            <w:bookmarkStart w:id="11" w:name="para31lg4"/>
            <w:r w:rsidRPr="002B00AD">
              <w:rPr>
                <w:rFonts w:ascii="Times New Roman" w:hAnsi="Times New Roman"/>
                <w:sz w:val="24"/>
                <w:szCs w:val="24"/>
                <w:lang w:eastAsia="et-EE"/>
              </w:rPr>
              <w:t>  </w:t>
            </w:r>
            <w:bookmarkEnd w:id="11"/>
            <w:r w:rsidRPr="002B00AD">
              <w:rPr>
                <w:rFonts w:ascii="Times New Roman" w:hAnsi="Times New Roman"/>
                <w:sz w:val="24"/>
                <w:szCs w:val="24"/>
                <w:lang w:eastAsia="et-EE"/>
              </w:rPr>
              <w:t>(4) Kandidaatide nimekirjas oleval isikul on õigus end pärast nimekirja sulgemist tutvustada. Igal volikogu liikmel on õigus esitada igale kandidaadile kaks küsimust.</w:t>
            </w:r>
          </w:p>
          <w:p w14:paraId="67789F5A" w14:textId="77777777" w:rsidR="00BA5D25" w:rsidRPr="002B00AD" w:rsidRDefault="00BA5D25" w:rsidP="002B00AD">
            <w:pPr>
              <w:spacing w:after="0" w:line="240" w:lineRule="auto"/>
              <w:jc w:val="both"/>
              <w:rPr>
                <w:rFonts w:ascii="Times New Roman" w:hAnsi="Times New Roman"/>
                <w:sz w:val="24"/>
                <w:szCs w:val="24"/>
                <w:lang w:eastAsia="et-EE"/>
              </w:rPr>
            </w:pPr>
            <w:bookmarkStart w:id="12" w:name="para31lg5"/>
            <w:r w:rsidRPr="002B00AD">
              <w:rPr>
                <w:rFonts w:ascii="Times New Roman" w:hAnsi="Times New Roman"/>
                <w:sz w:val="24"/>
                <w:szCs w:val="24"/>
                <w:lang w:eastAsia="et-EE"/>
              </w:rPr>
              <w:t>  </w:t>
            </w:r>
            <w:bookmarkEnd w:id="12"/>
            <w:r w:rsidRPr="002B00AD">
              <w:rPr>
                <w:rFonts w:ascii="Times New Roman" w:hAnsi="Times New Roman"/>
                <w:sz w:val="24"/>
                <w:szCs w:val="24"/>
                <w:lang w:eastAsia="et-EE"/>
              </w:rPr>
              <w:t>(5) Salajase hääletamise korraldamiseks moodustab volikogu oma liikmete hulgast 3-liikmelise häältelugemiskomisjoni, kes nimetab endi hulgast komisjoni esimehe. Ettepanekuid häältelugemiskomisjoni koosseisu kohta võivad teha kõik volikogu liikmed. Häältelugemiskomisjoni liikme kandidaat peab komisjoni koosseisu kinnitamiseks andma selleks suulise nõusoleku ning vastav asjaolu märgitakse volikogu istungi protokolli. Häältelugemiskomisjoni koosseisu ei või kuuluda volikogu liige, kes isikuvalimistel on esitatud kandidaadiks. Häältelugemiskomisjoni koosseis kinnitatakse avalikul hääletamisel poolthäälteenamusega ning komisjoni koosseis märgitakse volikogu istungi protokollis.</w:t>
            </w:r>
          </w:p>
          <w:p w14:paraId="198627EC" w14:textId="77777777" w:rsidR="00BA5D25" w:rsidRPr="002B00AD" w:rsidRDefault="00BA5D25" w:rsidP="002B00AD">
            <w:pPr>
              <w:spacing w:after="0" w:line="240" w:lineRule="auto"/>
              <w:jc w:val="both"/>
              <w:rPr>
                <w:rFonts w:ascii="Times New Roman" w:hAnsi="Times New Roman"/>
                <w:sz w:val="24"/>
                <w:szCs w:val="24"/>
                <w:lang w:eastAsia="et-EE"/>
              </w:rPr>
            </w:pPr>
            <w:bookmarkStart w:id="13" w:name="para31lg6"/>
            <w:r w:rsidRPr="002B00AD">
              <w:rPr>
                <w:rFonts w:ascii="Times New Roman" w:hAnsi="Times New Roman"/>
                <w:sz w:val="24"/>
                <w:szCs w:val="24"/>
                <w:lang w:eastAsia="et-EE"/>
              </w:rPr>
              <w:t>  </w:t>
            </w:r>
            <w:bookmarkEnd w:id="13"/>
            <w:r w:rsidRPr="002B00AD">
              <w:rPr>
                <w:rFonts w:ascii="Times New Roman" w:hAnsi="Times New Roman"/>
                <w:sz w:val="24"/>
                <w:szCs w:val="24"/>
                <w:lang w:eastAsia="et-EE"/>
              </w:rPr>
              <w:t>(6) Kui valituks osutumiseks ei ole vaja volikogu koosseisu häälteenamust, loetakse valituks isik, kes saab istungil viibivate volikogu liikmetelt kõige rohkem poolthääli.</w:t>
            </w:r>
          </w:p>
          <w:p w14:paraId="4AB6559C" w14:textId="77777777" w:rsidR="00BA5D25" w:rsidRPr="002B00AD" w:rsidRDefault="00BA5D25" w:rsidP="002B00AD">
            <w:pPr>
              <w:spacing w:after="0" w:line="240" w:lineRule="auto"/>
              <w:jc w:val="both"/>
              <w:rPr>
                <w:rFonts w:ascii="Times New Roman" w:hAnsi="Times New Roman"/>
                <w:sz w:val="24"/>
                <w:szCs w:val="24"/>
                <w:lang w:eastAsia="et-EE"/>
              </w:rPr>
            </w:pPr>
            <w:bookmarkStart w:id="14" w:name="para31lg7"/>
            <w:r w:rsidRPr="002B00AD">
              <w:rPr>
                <w:rFonts w:ascii="Times New Roman" w:hAnsi="Times New Roman"/>
                <w:sz w:val="24"/>
                <w:szCs w:val="24"/>
                <w:lang w:eastAsia="et-EE"/>
              </w:rPr>
              <w:t>  </w:t>
            </w:r>
            <w:bookmarkEnd w:id="14"/>
            <w:r w:rsidRPr="002B00AD">
              <w:rPr>
                <w:rFonts w:ascii="Times New Roman" w:hAnsi="Times New Roman"/>
                <w:sz w:val="24"/>
                <w:szCs w:val="24"/>
                <w:lang w:eastAsia="et-EE"/>
              </w:rPr>
              <w:t>(7) Kui kandidaadiks esitatakse üks isik, vormistatakse hääletussedel nii, et kandidaadi poolt saab hääletada „poolt“, „vastu“ ja „erapooletu“. Kui kandidaate on rohkem kui üks, on igal volikogu liikmel üks poolthääl ning ta annab oma hääle kandidaadile, kelle kandidatuuri ta toetab. Hääletamise täpsem kord (voorude arv) lepitakse kokku enne hääletamist ning see märgitakse vallavolikogu istungi protokolli.</w:t>
            </w:r>
          </w:p>
          <w:p w14:paraId="4FFF2972" w14:textId="77777777" w:rsidR="00BA5D25" w:rsidRPr="002B00AD" w:rsidRDefault="00BA5D25" w:rsidP="002B00AD">
            <w:pPr>
              <w:spacing w:after="0" w:line="240" w:lineRule="auto"/>
              <w:jc w:val="both"/>
              <w:rPr>
                <w:rFonts w:ascii="Times New Roman" w:hAnsi="Times New Roman"/>
                <w:sz w:val="24"/>
                <w:szCs w:val="24"/>
                <w:lang w:eastAsia="et-EE"/>
              </w:rPr>
            </w:pPr>
            <w:bookmarkStart w:id="15" w:name="para31lg8"/>
            <w:r w:rsidRPr="002B00AD">
              <w:rPr>
                <w:rFonts w:ascii="Times New Roman" w:hAnsi="Times New Roman"/>
                <w:sz w:val="24"/>
                <w:szCs w:val="24"/>
                <w:lang w:eastAsia="et-EE"/>
              </w:rPr>
              <w:t>  </w:t>
            </w:r>
            <w:bookmarkEnd w:id="15"/>
            <w:r w:rsidRPr="002B00AD">
              <w:rPr>
                <w:rFonts w:ascii="Times New Roman" w:hAnsi="Times New Roman"/>
                <w:sz w:val="24"/>
                <w:szCs w:val="24"/>
                <w:lang w:eastAsia="et-EE"/>
              </w:rPr>
              <w:t>(8) Kui kandidaate oli rohkem kui kaks ning ükski neist ei saanud nõutavat häälteenamust, korraldatakse kordushääletamine kahe enim hääli saanud kandidaadi vahel.</w:t>
            </w:r>
          </w:p>
          <w:p w14:paraId="0AE5EA36" w14:textId="77777777" w:rsidR="00BA5D25" w:rsidRPr="002B00AD" w:rsidRDefault="00BA5D25" w:rsidP="002B00AD">
            <w:pPr>
              <w:spacing w:after="0" w:line="240" w:lineRule="auto"/>
              <w:jc w:val="both"/>
              <w:rPr>
                <w:rFonts w:ascii="Times New Roman" w:hAnsi="Times New Roman"/>
                <w:sz w:val="24"/>
                <w:szCs w:val="24"/>
                <w:lang w:eastAsia="et-EE"/>
              </w:rPr>
            </w:pPr>
            <w:bookmarkStart w:id="16" w:name="para31lg9"/>
            <w:r w:rsidRPr="002B00AD">
              <w:rPr>
                <w:rFonts w:ascii="Times New Roman" w:hAnsi="Times New Roman"/>
                <w:sz w:val="24"/>
                <w:szCs w:val="24"/>
                <w:lang w:eastAsia="et-EE"/>
              </w:rPr>
              <w:t>  </w:t>
            </w:r>
            <w:bookmarkEnd w:id="16"/>
            <w:r w:rsidRPr="002B00AD">
              <w:rPr>
                <w:rFonts w:ascii="Times New Roman" w:hAnsi="Times New Roman"/>
                <w:sz w:val="24"/>
                <w:szCs w:val="24"/>
                <w:lang w:eastAsia="et-EE"/>
              </w:rPr>
              <w:t>(9) Kui ükski esitatud kandidaatidest ei saa nõutavat häälteenamust, kuulutab istungi juhataja välja vaheaja. Pärast vaheaega korraldatakse uus valimine käesolevas paragrahvis sätestatud korras, kus võib kandideerida varem valituks mitteosutunud isik.</w:t>
            </w:r>
          </w:p>
          <w:p w14:paraId="3156CD65" w14:textId="77777777" w:rsidR="00BA5D25" w:rsidRPr="002B00AD" w:rsidRDefault="00BA5D25" w:rsidP="002B00AD">
            <w:pPr>
              <w:spacing w:after="0" w:line="240" w:lineRule="auto"/>
              <w:jc w:val="both"/>
              <w:rPr>
                <w:rFonts w:ascii="Times New Roman" w:hAnsi="Times New Roman"/>
                <w:sz w:val="24"/>
                <w:szCs w:val="24"/>
                <w:lang w:eastAsia="et-EE"/>
              </w:rPr>
            </w:pPr>
            <w:bookmarkStart w:id="17" w:name="para31lg10"/>
            <w:r w:rsidRPr="002B00AD">
              <w:rPr>
                <w:rFonts w:ascii="Times New Roman" w:hAnsi="Times New Roman"/>
                <w:sz w:val="24"/>
                <w:szCs w:val="24"/>
                <w:lang w:eastAsia="et-EE"/>
              </w:rPr>
              <w:t>  </w:t>
            </w:r>
            <w:bookmarkEnd w:id="17"/>
            <w:r w:rsidRPr="002B00AD">
              <w:rPr>
                <w:rFonts w:ascii="Times New Roman" w:hAnsi="Times New Roman"/>
                <w:sz w:val="24"/>
                <w:szCs w:val="24"/>
                <w:lang w:eastAsia="et-EE"/>
              </w:rPr>
              <w:t>(10) Häältelugemiskomisjon väljastab volikogu liikmetele allkirja vastu hääletussedelid. Hääletussedelid täidetakse hääletamiskabiinis või salajast hääletamist võimaldavas ruumis.</w:t>
            </w:r>
          </w:p>
          <w:p w14:paraId="6A1262DF" w14:textId="77777777" w:rsidR="00BA5D25" w:rsidRPr="002B00AD" w:rsidRDefault="00BA5D25" w:rsidP="002B00AD">
            <w:pPr>
              <w:spacing w:after="0" w:line="240" w:lineRule="auto"/>
              <w:jc w:val="both"/>
              <w:rPr>
                <w:rFonts w:ascii="Times New Roman" w:hAnsi="Times New Roman"/>
                <w:sz w:val="24"/>
                <w:szCs w:val="24"/>
                <w:lang w:eastAsia="et-EE"/>
              </w:rPr>
            </w:pPr>
            <w:bookmarkStart w:id="18" w:name="para31lg11"/>
            <w:r w:rsidRPr="002B00AD">
              <w:rPr>
                <w:rFonts w:ascii="Times New Roman" w:hAnsi="Times New Roman"/>
                <w:sz w:val="24"/>
                <w:szCs w:val="24"/>
                <w:lang w:eastAsia="et-EE"/>
              </w:rPr>
              <w:t>  </w:t>
            </w:r>
            <w:bookmarkEnd w:id="18"/>
            <w:r w:rsidRPr="002B00AD">
              <w:rPr>
                <w:rFonts w:ascii="Times New Roman" w:hAnsi="Times New Roman"/>
                <w:sz w:val="24"/>
                <w:szCs w:val="24"/>
                <w:lang w:eastAsia="et-EE"/>
              </w:rPr>
              <w:t>(11) Kui hääletussedel rikutakse enne sedeli hääletuskasti laskmist, on volikogu liikmel õigus saada häältelugemiskomisjonilt rikutud sedeli tagastamisel uus hääletussedel. Sedeli rikkumise ja uue sedeli väljastamise kohta tehakse hääletamise protokolli vastav märge.</w:t>
            </w:r>
          </w:p>
          <w:p w14:paraId="5E67F447" w14:textId="77777777" w:rsidR="00BA5D25" w:rsidRPr="002B00AD" w:rsidRDefault="00BA5D25" w:rsidP="002B00AD">
            <w:pPr>
              <w:spacing w:after="0" w:line="240" w:lineRule="auto"/>
              <w:jc w:val="both"/>
              <w:rPr>
                <w:rFonts w:ascii="Times New Roman" w:hAnsi="Times New Roman"/>
                <w:sz w:val="24"/>
                <w:szCs w:val="24"/>
                <w:lang w:eastAsia="et-EE"/>
              </w:rPr>
            </w:pPr>
            <w:bookmarkStart w:id="19" w:name="para31lg12"/>
            <w:r w:rsidRPr="002B00AD">
              <w:rPr>
                <w:rFonts w:ascii="Times New Roman" w:hAnsi="Times New Roman"/>
                <w:sz w:val="24"/>
                <w:szCs w:val="24"/>
                <w:lang w:eastAsia="et-EE"/>
              </w:rPr>
              <w:t>  </w:t>
            </w:r>
            <w:bookmarkEnd w:id="19"/>
            <w:r w:rsidRPr="002B00AD">
              <w:rPr>
                <w:rFonts w:ascii="Times New Roman" w:hAnsi="Times New Roman"/>
                <w:sz w:val="24"/>
                <w:szCs w:val="24"/>
                <w:lang w:eastAsia="et-EE"/>
              </w:rPr>
              <w:t>(12) Häältelugemiskomisjon loeb hääled avalikult kohe pärast hääletamise lõppemist. Hääletussedel, millel on märgistatud rohkem kui ühe kandidaadi nimi või millel ei ole märgistatud ühegi kandidaadi nime või millel ei ole üheselt arusaadavalt märgitud, kas hääletaja on kandidaadi poolt, vastu või erapooletu, loetakse kehtetuks.</w:t>
            </w:r>
          </w:p>
          <w:p w14:paraId="55133DE1" w14:textId="77777777" w:rsidR="00BA5D25" w:rsidRPr="002B00AD" w:rsidRDefault="00BA5D25" w:rsidP="002B00AD">
            <w:pPr>
              <w:spacing w:after="0" w:line="240" w:lineRule="auto"/>
              <w:jc w:val="both"/>
              <w:rPr>
                <w:rFonts w:ascii="Times New Roman" w:hAnsi="Times New Roman"/>
                <w:sz w:val="24"/>
                <w:szCs w:val="24"/>
                <w:lang w:eastAsia="et-EE"/>
              </w:rPr>
            </w:pPr>
            <w:bookmarkStart w:id="20" w:name="para31lg13"/>
            <w:r w:rsidRPr="002B00AD">
              <w:rPr>
                <w:rFonts w:ascii="Times New Roman" w:hAnsi="Times New Roman"/>
                <w:sz w:val="24"/>
                <w:szCs w:val="24"/>
                <w:lang w:eastAsia="et-EE"/>
              </w:rPr>
              <w:lastRenderedPageBreak/>
              <w:t>  </w:t>
            </w:r>
            <w:bookmarkEnd w:id="20"/>
            <w:r w:rsidRPr="002B00AD">
              <w:rPr>
                <w:rFonts w:ascii="Times New Roman" w:hAnsi="Times New Roman"/>
                <w:sz w:val="24"/>
                <w:szCs w:val="24"/>
                <w:lang w:eastAsia="et-EE"/>
              </w:rPr>
              <w:t>(13) Hääletamise tulemuste kohta koostab häältelugemiskomisjon protokolli, millele kirjutavad alla kõik häältelugemiskomisjoni liikmed. Hääletustulemused teeb teatavaks häältelugemiskomisjoni esimees. Hääletustulemused märgitakse volikogu istungi protokolli.</w:t>
            </w:r>
          </w:p>
          <w:p w14:paraId="5E39C4C4" w14:textId="77777777" w:rsidR="00BA5D25" w:rsidRPr="002B00AD" w:rsidRDefault="00BA5D25" w:rsidP="002B00AD">
            <w:pPr>
              <w:spacing w:after="0" w:line="240" w:lineRule="auto"/>
              <w:jc w:val="both"/>
              <w:rPr>
                <w:rFonts w:ascii="Times New Roman" w:hAnsi="Times New Roman"/>
                <w:sz w:val="24"/>
                <w:szCs w:val="24"/>
                <w:lang w:eastAsia="et-EE"/>
              </w:rPr>
            </w:pPr>
            <w:bookmarkStart w:id="21" w:name="para31lg14"/>
            <w:r w:rsidRPr="002B00AD">
              <w:rPr>
                <w:rFonts w:ascii="Times New Roman" w:hAnsi="Times New Roman"/>
                <w:sz w:val="24"/>
                <w:szCs w:val="24"/>
                <w:lang w:eastAsia="et-EE"/>
              </w:rPr>
              <w:t>  </w:t>
            </w:r>
            <w:bookmarkEnd w:id="21"/>
            <w:r w:rsidRPr="002B00AD">
              <w:rPr>
                <w:rFonts w:ascii="Times New Roman" w:hAnsi="Times New Roman"/>
                <w:sz w:val="24"/>
                <w:szCs w:val="24"/>
                <w:lang w:eastAsia="et-EE"/>
              </w:rPr>
              <w:t>(14) Enne valimistulemuste väljakuulutamist selgitab häältelugemiskomisjon, kas keegi volikogu liikmetest soovib valimiste korraldamise või hääletamise protseduuri kohta esitada protesti. Protestid esitatakse kirjalikult häältelugemiskomisjonile kohe pärast hääletustulemuste teatavakstegemist. Häältelugemiskomisjon vaatab protesti läbi ja teeb selle kohta otsuse enne valimistulemuste väljakuulutamist. Häältelugemiskomisjoni seisukoht märgitakse volikogu istungi protokolli.</w:t>
            </w:r>
          </w:p>
          <w:p w14:paraId="693E7FD9" w14:textId="77777777" w:rsidR="00BA5D25" w:rsidRPr="002B00AD" w:rsidRDefault="00BA5D25" w:rsidP="002B00AD">
            <w:pPr>
              <w:spacing w:after="0" w:line="240" w:lineRule="auto"/>
              <w:jc w:val="both"/>
              <w:rPr>
                <w:rFonts w:ascii="Times New Roman" w:hAnsi="Times New Roman"/>
                <w:sz w:val="24"/>
                <w:szCs w:val="24"/>
                <w:lang w:eastAsia="et-EE"/>
              </w:rPr>
            </w:pPr>
            <w:bookmarkStart w:id="22" w:name="para31lg15"/>
            <w:r w:rsidRPr="002B00AD">
              <w:rPr>
                <w:rFonts w:ascii="Times New Roman" w:hAnsi="Times New Roman"/>
                <w:sz w:val="24"/>
                <w:szCs w:val="24"/>
                <w:lang w:eastAsia="et-EE"/>
              </w:rPr>
              <w:t>  </w:t>
            </w:r>
            <w:bookmarkEnd w:id="22"/>
            <w:r w:rsidRPr="002B00AD">
              <w:rPr>
                <w:rFonts w:ascii="Times New Roman" w:hAnsi="Times New Roman"/>
                <w:sz w:val="24"/>
                <w:szCs w:val="24"/>
                <w:lang w:eastAsia="et-EE"/>
              </w:rPr>
              <w:t>(15) Isikuvalimiste tulemusi üle ei hääletata.</w:t>
            </w:r>
          </w:p>
          <w:p w14:paraId="1DBB9036" w14:textId="77777777" w:rsidR="00BA5D25" w:rsidRPr="002B00AD" w:rsidRDefault="00BA5D25" w:rsidP="002B00AD">
            <w:pPr>
              <w:spacing w:after="0" w:line="240" w:lineRule="auto"/>
              <w:jc w:val="both"/>
              <w:rPr>
                <w:rFonts w:ascii="Times New Roman" w:hAnsi="Times New Roman"/>
                <w:sz w:val="24"/>
                <w:szCs w:val="24"/>
                <w:lang w:eastAsia="et-EE"/>
              </w:rPr>
            </w:pPr>
            <w:bookmarkStart w:id="23" w:name="para31lg16"/>
            <w:r w:rsidRPr="002B00AD">
              <w:rPr>
                <w:rFonts w:ascii="Times New Roman" w:hAnsi="Times New Roman"/>
                <w:sz w:val="24"/>
                <w:szCs w:val="24"/>
                <w:lang w:eastAsia="et-EE"/>
              </w:rPr>
              <w:t>  </w:t>
            </w:r>
            <w:bookmarkEnd w:id="23"/>
            <w:r w:rsidRPr="002B00AD">
              <w:rPr>
                <w:rFonts w:ascii="Times New Roman" w:hAnsi="Times New Roman"/>
                <w:sz w:val="24"/>
                <w:szCs w:val="24"/>
                <w:lang w:eastAsia="et-EE"/>
              </w:rPr>
              <w:t>(16) Valimistulemused kinnitatakse volikogu otsusega.</w:t>
            </w:r>
          </w:p>
          <w:p w14:paraId="3F981C11" w14:textId="77777777" w:rsidR="00BA5D25" w:rsidRPr="002B00AD" w:rsidRDefault="00BA5D25" w:rsidP="002B00AD">
            <w:pPr>
              <w:spacing w:after="0" w:line="240" w:lineRule="auto"/>
              <w:jc w:val="both"/>
              <w:rPr>
                <w:rFonts w:ascii="Times New Roman" w:hAnsi="Times New Roman"/>
                <w:sz w:val="24"/>
                <w:szCs w:val="24"/>
                <w:lang w:eastAsia="et-EE"/>
              </w:rPr>
            </w:pPr>
          </w:p>
          <w:p w14:paraId="497997B6" w14:textId="77777777" w:rsidR="00BA5D25" w:rsidRPr="002B00AD" w:rsidRDefault="00BA5D25" w:rsidP="002B00AD">
            <w:pPr>
              <w:spacing w:after="0" w:line="240" w:lineRule="auto"/>
              <w:jc w:val="both"/>
              <w:rPr>
                <w:rFonts w:ascii="Times New Roman" w:hAnsi="Times New Roman"/>
                <w:sz w:val="24"/>
                <w:szCs w:val="24"/>
                <w:lang w:eastAsia="et-EE"/>
              </w:rPr>
            </w:pPr>
          </w:p>
          <w:p w14:paraId="58BDEB4C" w14:textId="77777777" w:rsidR="00BA5D25" w:rsidRPr="002B00AD" w:rsidRDefault="00BA5D25" w:rsidP="002B00AD">
            <w:pPr>
              <w:spacing w:after="0" w:line="240" w:lineRule="auto"/>
              <w:jc w:val="both"/>
              <w:rPr>
                <w:rFonts w:ascii="Times New Roman" w:hAnsi="Times New Roman"/>
                <w:sz w:val="24"/>
                <w:szCs w:val="24"/>
                <w:lang w:eastAsia="et-EE"/>
              </w:rPr>
            </w:pPr>
          </w:p>
        </w:tc>
      </w:tr>
    </w:tbl>
    <w:p w14:paraId="3A60D3F3" w14:textId="77777777" w:rsidR="00E13B6E" w:rsidRPr="002B00AD" w:rsidRDefault="00E13B6E" w:rsidP="002B00AD">
      <w:pPr>
        <w:spacing w:after="0" w:line="240" w:lineRule="auto"/>
        <w:jc w:val="both"/>
        <w:rPr>
          <w:rFonts w:ascii="Times New Roman" w:hAnsi="Times New Roman"/>
          <w:sz w:val="24"/>
          <w:szCs w:val="24"/>
        </w:rPr>
      </w:pPr>
    </w:p>
    <w:sectPr w:rsidR="00E13B6E" w:rsidRPr="002B00AD"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7B288" w14:textId="77777777" w:rsidR="00AB36E3" w:rsidRDefault="00AB36E3" w:rsidP="0058227E">
      <w:pPr>
        <w:spacing w:after="0" w:line="240" w:lineRule="auto"/>
      </w:pPr>
      <w:r>
        <w:separator/>
      </w:r>
    </w:p>
  </w:endnote>
  <w:endnote w:type="continuationSeparator" w:id="0">
    <w:p w14:paraId="30222E12" w14:textId="77777777" w:rsidR="00AB36E3" w:rsidRDefault="00AB36E3"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D3FB"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A03568">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15F98" w14:textId="77777777" w:rsidR="00AB36E3" w:rsidRDefault="00AB36E3" w:rsidP="0058227E">
      <w:pPr>
        <w:spacing w:after="0" w:line="240" w:lineRule="auto"/>
      </w:pPr>
      <w:r>
        <w:separator/>
      </w:r>
    </w:p>
  </w:footnote>
  <w:footnote w:type="continuationSeparator" w:id="0">
    <w:p w14:paraId="2E920B50" w14:textId="77777777" w:rsidR="00AB36E3" w:rsidRDefault="00AB36E3"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D3F8"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A60D3F9" w14:textId="77777777" w:rsidR="00DB4C26" w:rsidRDefault="00DB4C26" w:rsidP="00DB4C26">
    <w:pPr>
      <w:spacing w:after="0" w:line="240" w:lineRule="auto"/>
      <w:jc w:val="right"/>
      <w:rPr>
        <w:rFonts w:ascii="Verdana" w:hAnsi="Verdana"/>
        <w:b/>
        <w:sz w:val="16"/>
        <w:szCs w:val="16"/>
      </w:rPr>
    </w:pPr>
    <w:r>
      <w:rPr>
        <w:rFonts w:ascii="Verdana" w:hAnsi="Verdana"/>
        <w:sz w:val="16"/>
        <w:szCs w:val="16"/>
      </w:rPr>
      <w:t>/*</w:t>
    </w:r>
    <w:r w:rsidRPr="00940B98">
      <w:rPr>
        <w:rFonts w:ascii="Times New Roman" w:hAnsi="Times New Roman"/>
        <w:b/>
        <w:color w:val="808080" w:themeColor="background1" w:themeShade="80"/>
        <w:sz w:val="16"/>
        <w:szCs w:val="16"/>
      </w:rPr>
      <w:t>ASUTUSESISESEKS KASUTAMISEKS</w:t>
    </w:r>
  </w:p>
  <w:p w14:paraId="3A60D3FA" w14:textId="79154F5F" w:rsidR="00DB4C26" w:rsidRPr="00DB4C26" w:rsidRDefault="00DB4C26" w:rsidP="00DB4C26">
    <w:pPr>
      <w:spacing w:after="0" w:line="240" w:lineRule="auto"/>
      <w:jc w:val="right"/>
      <w:rPr>
        <w:rFonts w:ascii="Verdana" w:hAnsi="Verdana"/>
        <w:sz w:val="16"/>
        <w:szCs w:val="16"/>
      </w:rPr>
    </w:pPr>
    <w:r w:rsidRPr="00DB4C26">
      <w:rPr>
        <w:rFonts w:ascii="Verdana" w:hAnsi="Verdana"/>
        <w:color w:val="FFFFFF" w:themeColor="background1"/>
        <w:sz w:val="16"/>
        <w:szCs w:val="16"/>
      </w:rPr>
      <w:t xml:space="preserve">Alus: </w:t>
    </w:r>
    <w:r w:rsidRPr="00DB4C26">
      <w:rPr>
        <w:rFonts w:ascii="Verdana" w:hAnsi="Verdana"/>
        <w:color w:val="FFFFFF" w:themeColor="background1"/>
        <w:sz w:val="16"/>
        <w:szCs w:val="16"/>
      </w:rPr>
      <w:fldChar w:fldCharType="begin"/>
    </w:r>
    <w:r w:rsidR="00A03568">
      <w:rPr>
        <w:rFonts w:ascii="Verdana" w:hAnsi="Verdana"/>
        <w:color w:val="FFFFFF" w:themeColor="background1"/>
        <w:sz w:val="16"/>
        <w:szCs w:val="16"/>
      </w:rPr>
      <w:instrText xml:space="preserve"> delta_accessRestrictionReason  \* MERGEFORMAT</w:instrText>
    </w:r>
    <w:r w:rsidRPr="00DB4C26">
      <w:rPr>
        <w:rFonts w:ascii="Verdana" w:hAnsi="Verdana"/>
        <w:color w:val="FFFFFF" w:themeColor="background1"/>
        <w:sz w:val="16"/>
        <w:szCs w:val="16"/>
      </w:rPr>
      <w:fldChar w:fldCharType="separate"/>
    </w:r>
    <w:r w:rsidR="00A03568">
      <w:rPr>
        <w:rFonts w:ascii="Verdana" w:hAnsi="Verdana"/>
        <w:color w:val="FFFFFF" w:themeColor="background1"/>
        <w:sz w:val="16"/>
        <w:szCs w:val="16"/>
      </w:rPr>
      <w:t>{accessRestrictionReason}</w:t>
    </w:r>
    <w:r w:rsidRPr="00DB4C26">
      <w:rPr>
        <w:rFonts w:ascii="Verdana" w:hAnsi="Verdana"/>
        <w:color w:val="FFFFFF" w:themeColor="background1"/>
        <w:sz w:val="16"/>
        <w:szCs w:val="16"/>
      </w:rPr>
      <w:fldChar w:fldCharType="end"/>
    </w:r>
    <w:r>
      <w:rPr>
        <w:rFonts w:ascii="Verdana" w:hAnsi="Verdana"/>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0D3FC"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A60D407" wp14:editId="3A60D408">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A60D40D" w14:textId="0F69BCFD"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60D407"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3A60D40D" w14:textId="0F69BCFD" w:rsidR="008C3218" w:rsidRPr="0058227E" w:rsidRDefault="008C3218" w:rsidP="008C3218">
                    <w:pPr>
                      <w:spacing w:after="0" w:line="240" w:lineRule="auto"/>
                      <w:rPr>
                        <w:rFonts w:ascii="Verdana" w:hAnsi="Verdana"/>
                        <w:sz w:val="16"/>
                        <w:szCs w:val="16"/>
                      </w:rPr>
                    </w:pPr>
                  </w:p>
                </w:txbxContent>
              </v:textbox>
            </v:shape>
          </w:pict>
        </mc:Fallback>
      </mc:AlternateContent>
    </w:r>
  </w:p>
  <w:p w14:paraId="3A60D3FD" w14:textId="77777777" w:rsidR="0058227E" w:rsidRDefault="0058227E" w:rsidP="0058227E">
    <w:pPr>
      <w:pStyle w:val="Pis"/>
      <w:jc w:val="center"/>
      <w:rPr>
        <w:sz w:val="10"/>
        <w:szCs w:val="10"/>
      </w:rPr>
    </w:pPr>
  </w:p>
  <w:p w14:paraId="3A60D3FE" w14:textId="77777777" w:rsidR="008D4DA5" w:rsidRDefault="008D4DA5" w:rsidP="0058227E">
    <w:pPr>
      <w:pStyle w:val="Pis"/>
      <w:jc w:val="center"/>
      <w:rPr>
        <w:sz w:val="10"/>
        <w:szCs w:val="10"/>
      </w:rPr>
    </w:pPr>
  </w:p>
  <w:p w14:paraId="3A60D3FF" w14:textId="77777777" w:rsidR="008D4DA5" w:rsidRDefault="008D4DA5" w:rsidP="0058227E">
    <w:pPr>
      <w:pStyle w:val="Pis"/>
      <w:jc w:val="center"/>
      <w:rPr>
        <w:sz w:val="10"/>
        <w:szCs w:val="10"/>
      </w:rPr>
    </w:pPr>
  </w:p>
  <w:p w14:paraId="3A60D400" w14:textId="77777777" w:rsidR="008D4DA5" w:rsidRDefault="008D4DA5" w:rsidP="0058227E">
    <w:pPr>
      <w:pStyle w:val="Pis"/>
      <w:jc w:val="center"/>
      <w:rPr>
        <w:sz w:val="10"/>
        <w:szCs w:val="10"/>
      </w:rPr>
    </w:pPr>
  </w:p>
  <w:p w14:paraId="3A60D401" w14:textId="77777777" w:rsidR="008D4DA5" w:rsidRDefault="008D4DA5" w:rsidP="0058227E">
    <w:pPr>
      <w:pStyle w:val="Pis"/>
      <w:jc w:val="center"/>
      <w:rPr>
        <w:sz w:val="10"/>
        <w:szCs w:val="10"/>
      </w:rPr>
    </w:pPr>
  </w:p>
  <w:p w14:paraId="3A60D402" w14:textId="77777777" w:rsidR="008D4DA5" w:rsidRDefault="008D4DA5" w:rsidP="0058227E">
    <w:pPr>
      <w:pStyle w:val="Pis"/>
      <w:jc w:val="center"/>
      <w:rPr>
        <w:sz w:val="10"/>
        <w:szCs w:val="10"/>
      </w:rPr>
    </w:pPr>
  </w:p>
  <w:p w14:paraId="3A60D403" w14:textId="77777777" w:rsidR="008D4DA5" w:rsidRDefault="008D4DA5" w:rsidP="0058227E">
    <w:pPr>
      <w:pStyle w:val="Pis"/>
      <w:jc w:val="center"/>
      <w:rPr>
        <w:sz w:val="10"/>
        <w:szCs w:val="10"/>
      </w:rPr>
    </w:pPr>
  </w:p>
  <w:p w14:paraId="3A60D404" w14:textId="77777777" w:rsidR="008D4DA5" w:rsidRDefault="008D4DA5" w:rsidP="0058227E">
    <w:pPr>
      <w:pStyle w:val="Pis"/>
      <w:jc w:val="center"/>
      <w:rPr>
        <w:sz w:val="10"/>
        <w:szCs w:val="10"/>
      </w:rPr>
    </w:pPr>
  </w:p>
  <w:p w14:paraId="3A60D405" w14:textId="77777777" w:rsidR="008D4DA5" w:rsidRDefault="008D4DA5" w:rsidP="0058227E">
    <w:pPr>
      <w:pStyle w:val="Pis"/>
      <w:jc w:val="center"/>
      <w:rPr>
        <w:sz w:val="10"/>
        <w:szCs w:val="10"/>
      </w:rPr>
    </w:pPr>
  </w:p>
  <w:p w14:paraId="3A60D406"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7B441CA"/>
    <w:multiLevelType w:val="hybridMultilevel"/>
    <w:tmpl w:val="BD4485E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56774446">
    <w:abstractNumId w:val="2"/>
  </w:num>
  <w:num w:numId="2" w16cid:durableId="862859662">
    <w:abstractNumId w:val="3"/>
  </w:num>
  <w:num w:numId="3" w16cid:durableId="943533272">
    <w:abstractNumId w:val="1"/>
  </w:num>
  <w:num w:numId="4" w16cid:durableId="1850177599">
    <w:abstractNumId w:val="0"/>
  </w:num>
  <w:num w:numId="5" w16cid:durableId="529417211">
    <w:abstractNumId w:val="5"/>
  </w:num>
  <w:num w:numId="6" w16cid:durableId="7399064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74236"/>
    <w:rsid w:val="000A706D"/>
    <w:rsid w:val="000C72DE"/>
    <w:rsid w:val="00105CE0"/>
    <w:rsid w:val="001416F5"/>
    <w:rsid w:val="001549F5"/>
    <w:rsid w:val="001C5D78"/>
    <w:rsid w:val="001F4B34"/>
    <w:rsid w:val="002B00AD"/>
    <w:rsid w:val="002B1191"/>
    <w:rsid w:val="003360B7"/>
    <w:rsid w:val="003568FE"/>
    <w:rsid w:val="00365D20"/>
    <w:rsid w:val="003B62E0"/>
    <w:rsid w:val="00435C14"/>
    <w:rsid w:val="00466108"/>
    <w:rsid w:val="00480C46"/>
    <w:rsid w:val="0049397B"/>
    <w:rsid w:val="004A0794"/>
    <w:rsid w:val="004D7A0A"/>
    <w:rsid w:val="004E55FF"/>
    <w:rsid w:val="0058227E"/>
    <w:rsid w:val="005964F7"/>
    <w:rsid w:val="005B06A1"/>
    <w:rsid w:val="00603FA4"/>
    <w:rsid w:val="00646951"/>
    <w:rsid w:val="006D2A9C"/>
    <w:rsid w:val="006F7490"/>
    <w:rsid w:val="007328F5"/>
    <w:rsid w:val="00757FCF"/>
    <w:rsid w:val="007621EB"/>
    <w:rsid w:val="00772CF5"/>
    <w:rsid w:val="00780FC0"/>
    <w:rsid w:val="00792F71"/>
    <w:rsid w:val="007B63D2"/>
    <w:rsid w:val="007C3E85"/>
    <w:rsid w:val="007D1DEE"/>
    <w:rsid w:val="007D227C"/>
    <w:rsid w:val="00871EB1"/>
    <w:rsid w:val="008C3218"/>
    <w:rsid w:val="008D4DA5"/>
    <w:rsid w:val="009163A0"/>
    <w:rsid w:val="00940B98"/>
    <w:rsid w:val="009428D9"/>
    <w:rsid w:val="009D2727"/>
    <w:rsid w:val="009F5488"/>
    <w:rsid w:val="00A03568"/>
    <w:rsid w:val="00A043F0"/>
    <w:rsid w:val="00A22687"/>
    <w:rsid w:val="00A357CC"/>
    <w:rsid w:val="00A43B52"/>
    <w:rsid w:val="00A70750"/>
    <w:rsid w:val="00AA1BB8"/>
    <w:rsid w:val="00AA5077"/>
    <w:rsid w:val="00AB0B37"/>
    <w:rsid w:val="00AB36E3"/>
    <w:rsid w:val="00AF1DE6"/>
    <w:rsid w:val="00B41A44"/>
    <w:rsid w:val="00BA5D25"/>
    <w:rsid w:val="00BB4F1C"/>
    <w:rsid w:val="00C27542"/>
    <w:rsid w:val="00C4063A"/>
    <w:rsid w:val="00CD0CFF"/>
    <w:rsid w:val="00D5010D"/>
    <w:rsid w:val="00DB4C26"/>
    <w:rsid w:val="00E13B6E"/>
    <w:rsid w:val="00E25515"/>
    <w:rsid w:val="00E41682"/>
    <w:rsid w:val="00E54079"/>
    <w:rsid w:val="00E61C9B"/>
    <w:rsid w:val="00EA2011"/>
    <w:rsid w:val="00EB548E"/>
    <w:rsid w:val="00ED16E3"/>
    <w:rsid w:val="00EE41BE"/>
    <w:rsid w:val="00F77BE4"/>
    <w:rsid w:val="00F9540A"/>
    <w:rsid w:val="00FA7F27"/>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60D3B8"/>
  <w15:docId w15:val="{FC569FFF-294B-4D21-B466-43CD7251D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3">
    <w:name w:val="heading 3"/>
    <w:basedOn w:val="Normaallaad"/>
    <w:link w:val="Pealkiri3Mrk"/>
    <w:uiPriority w:val="9"/>
    <w:qFormat/>
    <w:rsid w:val="004D7A0A"/>
    <w:pPr>
      <w:spacing w:before="100" w:beforeAutospacing="1" w:after="100" w:afterAutospacing="1" w:line="240" w:lineRule="auto"/>
      <w:outlineLvl w:val="2"/>
    </w:pPr>
    <w:rPr>
      <w:rFonts w:ascii="Times New Roman" w:eastAsia="Times New Roman" w:hAnsi="Times New Roman"/>
      <w:b/>
      <w:bCs/>
      <w:sz w:val="27"/>
      <w:szCs w:val="27"/>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customStyle="1" w:styleId="Pealkiri3Mrk">
    <w:name w:val="Pealkiri 3 Märk"/>
    <w:basedOn w:val="Liguvaikefont"/>
    <w:link w:val="Pealkiri3"/>
    <w:uiPriority w:val="9"/>
    <w:rsid w:val="004D7A0A"/>
    <w:rPr>
      <w:rFonts w:ascii="Times New Roman" w:eastAsia="Times New Roman" w:hAnsi="Times New Roman"/>
      <w:b/>
      <w:bCs/>
      <w:sz w:val="27"/>
      <w:szCs w:val="27"/>
      <w:lang w:val="en-US" w:eastAsia="en-US"/>
    </w:rPr>
  </w:style>
  <w:style w:type="character" w:styleId="Tugev">
    <w:name w:val="Strong"/>
    <w:basedOn w:val="Liguvaikefont"/>
    <w:uiPriority w:val="22"/>
    <w:qFormat/>
    <w:rsid w:val="004D7A0A"/>
    <w:rPr>
      <w:b/>
      <w:bCs/>
    </w:rPr>
  </w:style>
  <w:style w:type="paragraph" w:styleId="Normaallaadveeb">
    <w:name w:val="Normal (Web)"/>
    <w:basedOn w:val="Normaallaad"/>
    <w:uiPriority w:val="99"/>
    <w:semiHidden/>
    <w:unhideWhenUsed/>
    <w:rsid w:val="004D7A0A"/>
    <w:pPr>
      <w:spacing w:before="100" w:beforeAutospacing="1" w:after="100" w:afterAutospacing="1" w:line="240" w:lineRule="auto"/>
    </w:pPr>
    <w:rPr>
      <w:rFonts w:ascii="Times New Roman" w:eastAsia="Times New Roman" w:hAnsi="Times New Roman"/>
      <w:sz w:val="24"/>
      <w:szCs w:val="24"/>
      <w:lang w:val="en-US"/>
    </w:rPr>
  </w:style>
  <w:style w:type="paragraph" w:styleId="Redaktsioon">
    <w:name w:val="Revision"/>
    <w:hidden/>
    <w:uiPriority w:val="99"/>
    <w:semiHidden/>
    <w:rsid w:val="00FA7F2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059307">
      <w:bodyDiv w:val="1"/>
      <w:marLeft w:val="0"/>
      <w:marRight w:val="0"/>
      <w:marTop w:val="0"/>
      <w:marBottom w:val="0"/>
      <w:divBdr>
        <w:top w:val="none" w:sz="0" w:space="0" w:color="auto"/>
        <w:left w:val="none" w:sz="0" w:space="0" w:color="auto"/>
        <w:bottom w:val="none" w:sz="0" w:space="0" w:color="auto"/>
        <w:right w:val="none" w:sz="0" w:space="0" w:color="auto"/>
      </w:divBdr>
    </w:div>
    <w:div w:id="559367443">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345858470">
      <w:bodyDiv w:val="1"/>
      <w:marLeft w:val="0"/>
      <w:marRight w:val="0"/>
      <w:marTop w:val="0"/>
      <w:marBottom w:val="0"/>
      <w:divBdr>
        <w:top w:val="none" w:sz="0" w:space="0" w:color="auto"/>
        <w:left w:val="none" w:sz="0" w:space="0" w:color="auto"/>
        <w:bottom w:val="none" w:sz="0" w:space="0" w:color="auto"/>
        <w:right w:val="none" w:sz="0" w:space="0" w:color="auto"/>
      </w:divBdr>
    </w:div>
    <w:div w:id="1689940859">
      <w:bodyDiv w:val="1"/>
      <w:marLeft w:val="0"/>
      <w:marRight w:val="0"/>
      <w:marTop w:val="0"/>
      <w:marBottom w:val="0"/>
      <w:divBdr>
        <w:top w:val="none" w:sz="0" w:space="0" w:color="auto"/>
        <w:left w:val="none" w:sz="0" w:space="0" w:color="auto"/>
        <w:bottom w:val="none" w:sz="0" w:space="0" w:color="auto"/>
        <w:right w:val="none" w:sz="0" w:space="0" w:color="auto"/>
      </w:divBdr>
    </w:div>
    <w:div w:id="1713798997">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918</Words>
  <Characters>5330</Characters>
  <Application>Microsoft Office Word</Application>
  <DocSecurity>0</DocSecurity>
  <Lines>44</Lines>
  <Paragraphs>12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18</cp:revision>
  <cp:lastPrinted>2019-01-28T08:15:00Z</cp:lastPrinted>
  <dcterms:created xsi:type="dcterms:W3CDTF">2021-12-02T14:09:00Z</dcterms:created>
  <dcterms:modified xsi:type="dcterms:W3CDTF">2023-10-27T11:46:00Z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