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B2F" w:rsidRPr="004E4B2F" w:rsidRDefault="004E4B2F" w:rsidP="004E4B2F">
      <w:pPr>
        <w:rPr>
          <w:bCs/>
        </w:rPr>
      </w:pPr>
      <w:r w:rsidRPr="004E4B2F">
        <w:rPr>
          <w:bCs/>
        </w:rPr>
        <w:t>Hankija/tellija</w:t>
      </w:r>
      <w:r w:rsidR="006B3E16">
        <w:rPr>
          <w:bCs/>
        </w:rPr>
        <w:t>: Tapa Vallavalitsus</w:t>
      </w:r>
    </w:p>
    <w:p w:rsidR="008414EC" w:rsidRPr="004E4B2F" w:rsidRDefault="005527BE" w:rsidP="004E4B2F">
      <w:pPr>
        <w:rPr>
          <w:bCs/>
        </w:rPr>
      </w:pPr>
      <w:r w:rsidRPr="004E4B2F">
        <w:rPr>
          <w:bCs/>
        </w:rPr>
        <w:t>Väikehange</w:t>
      </w:r>
      <w:r w:rsidR="004E4B2F">
        <w:rPr>
          <w:bCs/>
        </w:rPr>
        <w:t xml:space="preserve">: </w:t>
      </w:r>
      <w:r w:rsidR="00A93CE0" w:rsidRPr="004E4B2F">
        <w:rPr>
          <w:bCs/>
        </w:rPr>
        <w:t>Lastea</w:t>
      </w:r>
      <w:r w:rsidR="004E4B2F">
        <w:rPr>
          <w:bCs/>
        </w:rPr>
        <w:t>iale</w:t>
      </w:r>
      <w:r w:rsidR="00A93CE0" w:rsidRPr="004E4B2F">
        <w:rPr>
          <w:bCs/>
        </w:rPr>
        <w:t xml:space="preserve"> Pisipõnn </w:t>
      </w:r>
      <w:r w:rsidR="004800AE">
        <w:rPr>
          <w:bCs/>
        </w:rPr>
        <w:t>mööbel</w:t>
      </w:r>
    </w:p>
    <w:p w:rsidR="007D359E" w:rsidRDefault="007D359E" w:rsidP="001A4495">
      <w:pPr>
        <w:pStyle w:val="Kehatekst"/>
        <w:rPr>
          <w:u w:val="single"/>
        </w:rPr>
      </w:pPr>
    </w:p>
    <w:p w:rsidR="00853994" w:rsidRDefault="00853994" w:rsidP="001A4495">
      <w:pPr>
        <w:pStyle w:val="Kehatekst"/>
        <w:rPr>
          <w:u w:val="single"/>
        </w:rPr>
      </w:pPr>
    </w:p>
    <w:p w:rsidR="001A4495" w:rsidRDefault="007D359E" w:rsidP="001A4495">
      <w:pPr>
        <w:pStyle w:val="Kehatekst"/>
        <w:rPr>
          <w:u w:val="single"/>
        </w:rPr>
      </w:pPr>
      <w:r w:rsidRPr="007D359E">
        <w:rPr>
          <w:u w:val="single"/>
        </w:rPr>
        <w:t>Hanke objekt</w:t>
      </w:r>
    </w:p>
    <w:p w:rsidR="007D359E" w:rsidRPr="007D359E" w:rsidRDefault="00A93CE0" w:rsidP="001A4495">
      <w:pPr>
        <w:pStyle w:val="Kehatekst"/>
      </w:pPr>
      <w:r>
        <w:t>Nooruse</w:t>
      </w:r>
      <w:r w:rsidR="00F10F28">
        <w:t xml:space="preserve"> tn</w:t>
      </w:r>
      <w:r>
        <w:t xml:space="preserve"> 2 asuvas </w:t>
      </w:r>
      <w:r w:rsidR="00696E65">
        <w:t xml:space="preserve">Tapa </w:t>
      </w:r>
      <w:r>
        <w:t xml:space="preserve">Vene Põhikooli hoones rekonstrueeritakse ruumid lasteaia Pisipõnn kahele rühmale. Hanke objektiks on nimetatud ruumidesse mööbli ja sisustuse </w:t>
      </w:r>
      <w:r w:rsidR="007D359E">
        <w:t xml:space="preserve">ostmine koos </w:t>
      </w:r>
      <w:r w:rsidR="00B816D5">
        <w:t xml:space="preserve">transpordiga paigalduskohta ning </w:t>
      </w:r>
      <w:r w:rsidR="007D359E">
        <w:t>paigaldusega.</w:t>
      </w:r>
      <w:r>
        <w:t xml:space="preserve"> </w:t>
      </w:r>
    </w:p>
    <w:p w:rsidR="007D359E" w:rsidRDefault="007D359E" w:rsidP="001A4495">
      <w:pPr>
        <w:pStyle w:val="Kehatekst"/>
      </w:pPr>
    </w:p>
    <w:p w:rsidR="00EB37E5" w:rsidRDefault="00EB37E5" w:rsidP="002E7254">
      <w:pPr>
        <w:pStyle w:val="Pealkiri2"/>
        <w:numPr>
          <w:ilvl w:val="0"/>
          <w:numId w:val="0"/>
        </w:numPr>
        <w:spacing w:before="0" w:after="0"/>
        <w:rPr>
          <w:u w:val="single"/>
        </w:rPr>
      </w:pPr>
      <w:r>
        <w:rPr>
          <w:u w:val="single"/>
        </w:rPr>
        <w:t>Hanke tingimused</w:t>
      </w:r>
    </w:p>
    <w:p w:rsidR="004C50E0" w:rsidRPr="00EB37E5" w:rsidRDefault="00DD0580" w:rsidP="00F355D7">
      <w:pPr>
        <w:pStyle w:val="Pealkiri2"/>
        <w:numPr>
          <w:ilvl w:val="0"/>
          <w:numId w:val="0"/>
        </w:numPr>
        <w:spacing w:before="0" w:after="0"/>
        <w:rPr>
          <w:u w:val="single"/>
        </w:rPr>
      </w:pPr>
      <w:r>
        <w:t xml:space="preserve">1. </w:t>
      </w:r>
      <w:r w:rsidR="004C50E0" w:rsidRPr="004C50E0">
        <w:t xml:space="preserve">Toodete </w:t>
      </w:r>
      <w:r w:rsidR="00223EF3">
        <w:t xml:space="preserve">kirjeldused </w:t>
      </w:r>
      <w:r w:rsidR="00A93CE0">
        <w:t xml:space="preserve">ja kogused </w:t>
      </w:r>
      <w:r w:rsidR="00223EF3">
        <w:t xml:space="preserve">on toodud </w:t>
      </w:r>
      <w:r w:rsidR="00A93CE0">
        <w:t>spetsifikatsiooni</w:t>
      </w:r>
      <w:r w:rsidR="00223EF3">
        <w:t xml:space="preserve"> tabelis.</w:t>
      </w:r>
    </w:p>
    <w:p w:rsidR="00B816D5" w:rsidRPr="00B816D5" w:rsidRDefault="00DD0580" w:rsidP="00F355D7">
      <w:pPr>
        <w:pStyle w:val="Pealkiri2"/>
        <w:numPr>
          <w:ilvl w:val="0"/>
          <w:numId w:val="0"/>
        </w:numPr>
        <w:spacing w:before="0" w:after="0"/>
      </w:pPr>
      <w:r>
        <w:t>2.</w:t>
      </w:r>
      <w:r w:rsidR="00CD36F2">
        <w:t xml:space="preserve"> </w:t>
      </w:r>
      <w:r w:rsidR="00B816D5" w:rsidRPr="00B816D5">
        <w:t xml:space="preserve">Kõik käesolevas </w:t>
      </w:r>
      <w:r w:rsidR="00CD36F2">
        <w:t>hankes</w:t>
      </w:r>
      <w:r w:rsidR="00B816D5" w:rsidRPr="00B816D5">
        <w:t xml:space="preserve"> esitatud nõuded on asjadele kehtestatud miinimumnõuded. Pakkuda on lubatud samaväärseid või paremaid asju. Iga</w:t>
      </w:r>
      <w:r w:rsidR="00B816D5">
        <w:t xml:space="preserve"> </w:t>
      </w:r>
      <w:r w:rsidR="00B816D5" w:rsidRPr="00B816D5">
        <w:t>viidet, mida hankija on teinud kindlale standardile, ostuallikale, tootjale, protsessile, materjalile, kaubamärgile, patendile, tüübile, päritolule ja tootmisviisile, tuleb lugeda täiendatuks märkega „või sellega samaväärne“.</w:t>
      </w:r>
    </w:p>
    <w:p w:rsidR="00261349" w:rsidRPr="00261349" w:rsidRDefault="00DD0580" w:rsidP="00F355D7">
      <w:pPr>
        <w:pStyle w:val="Pealkiri2"/>
        <w:numPr>
          <w:ilvl w:val="0"/>
          <w:numId w:val="0"/>
        </w:numPr>
        <w:spacing w:before="0" w:after="0"/>
      </w:pPr>
      <w:r>
        <w:t>3.</w:t>
      </w:r>
      <w:r w:rsidR="00CD36F2">
        <w:t xml:space="preserve"> </w:t>
      </w:r>
      <w:r w:rsidR="00261349" w:rsidRPr="00261349">
        <w:t>Paigaldustööde käigus põhjustatud viimistluse või muude objektiosade vigastuste korral on</w:t>
      </w:r>
      <w:r w:rsidR="00261349">
        <w:t xml:space="preserve"> </w:t>
      </w:r>
      <w:r w:rsidR="00261349" w:rsidRPr="00261349">
        <w:t>hankijal õigus hüvitusele ja pakkujal kohustus hüvitada vigastuste likvideerimise või viimistluse taastamise põhjendatud kulud hankijale.</w:t>
      </w:r>
    </w:p>
    <w:p w:rsidR="00261349" w:rsidRDefault="00DD0580" w:rsidP="00F355D7">
      <w:pPr>
        <w:pStyle w:val="Pealkiri2"/>
        <w:numPr>
          <w:ilvl w:val="0"/>
          <w:numId w:val="0"/>
        </w:numPr>
        <w:spacing w:before="0" w:after="0"/>
      </w:pPr>
      <w:r>
        <w:t>4.</w:t>
      </w:r>
      <w:r w:rsidR="00CD36F2">
        <w:t xml:space="preserve"> </w:t>
      </w:r>
      <w:r w:rsidR="00261349" w:rsidRPr="00261349">
        <w:t>Pakkuja peab arvestama, et kauba tarnimiseks ja paigaldamiseks vajalikud täiendavad ja abitööd (transport, paigaldus ning pakendite koristamine ja utiliseerimine) kuuluvad käesoleva hanke mahtu.</w:t>
      </w:r>
    </w:p>
    <w:p w:rsidR="00F10F28" w:rsidRPr="00261349" w:rsidRDefault="00F10F28" w:rsidP="00F355D7">
      <w:pPr>
        <w:pStyle w:val="Pealkiri2"/>
        <w:numPr>
          <w:ilvl w:val="0"/>
          <w:numId w:val="0"/>
        </w:numPr>
        <w:spacing w:before="0" w:after="0"/>
      </w:pPr>
      <w:r>
        <w:t xml:space="preserve">5. </w:t>
      </w:r>
      <w:r w:rsidRPr="00F10F28">
        <w:t>Kõik tooted peavad olema uued (kasutamata) ja originaalpakendis</w:t>
      </w:r>
      <w:r>
        <w:t>.</w:t>
      </w:r>
    </w:p>
    <w:p w:rsidR="00261349" w:rsidRDefault="00F10F28" w:rsidP="00F355D7">
      <w:pPr>
        <w:pStyle w:val="Pealkiri2"/>
        <w:numPr>
          <w:ilvl w:val="0"/>
          <w:numId w:val="0"/>
        </w:numPr>
        <w:spacing w:before="0" w:after="0"/>
        <w:ind w:left="576" w:hanging="576"/>
      </w:pPr>
      <w:r>
        <w:t>6</w:t>
      </w:r>
      <w:r w:rsidR="00DD0580">
        <w:t>.</w:t>
      </w:r>
      <w:r w:rsidR="00CD36F2">
        <w:t xml:space="preserve"> Mööbli</w:t>
      </w:r>
      <w:r w:rsidR="00497290">
        <w:t>, ruloode ja vaipade</w:t>
      </w:r>
      <w:r w:rsidR="00CD36F2">
        <w:t xml:space="preserve"> toonid ja värvid kooskõlastada </w:t>
      </w:r>
      <w:r w:rsidR="00DD0580">
        <w:t>lasteaia direktoriga.</w:t>
      </w:r>
    </w:p>
    <w:p w:rsidR="00261349" w:rsidRDefault="00261349" w:rsidP="00F355D7">
      <w:pPr>
        <w:pStyle w:val="Pealkiri2"/>
        <w:numPr>
          <w:ilvl w:val="0"/>
          <w:numId w:val="0"/>
        </w:numPr>
        <w:spacing w:before="0" w:after="0"/>
      </w:pPr>
    </w:p>
    <w:p w:rsidR="00A41888" w:rsidRDefault="00824C31" w:rsidP="00D032DC">
      <w:pPr>
        <w:jc w:val="both"/>
        <w:rPr>
          <w:u w:val="single"/>
        </w:rPr>
      </w:pPr>
      <w:r w:rsidRPr="00824C31">
        <w:rPr>
          <w:u w:val="single"/>
        </w:rPr>
        <w:t>Pakkumuse esitamine</w:t>
      </w:r>
    </w:p>
    <w:p w:rsidR="00D032DC" w:rsidRDefault="00D032DC" w:rsidP="00D032DC">
      <w:pPr>
        <w:jc w:val="both"/>
      </w:pPr>
      <w:r>
        <w:t xml:space="preserve">Pakkumus esitada </w:t>
      </w:r>
      <w:r w:rsidR="00824C31">
        <w:t xml:space="preserve">lisatud vormil </w:t>
      </w:r>
      <w:r>
        <w:t xml:space="preserve">digitaalselt allkirjastatuna e-posti aadressil </w:t>
      </w:r>
      <w:hyperlink r:id="rId5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 </w:t>
      </w:r>
      <w:r w:rsidR="007D359E">
        <w:rPr>
          <w:b/>
        </w:rPr>
        <w:t>0</w:t>
      </w:r>
      <w:r w:rsidR="004B0947">
        <w:rPr>
          <w:b/>
        </w:rPr>
        <w:t>9</w:t>
      </w:r>
      <w:r w:rsidR="00A51EF6">
        <w:rPr>
          <w:b/>
        </w:rPr>
        <w:t xml:space="preserve">. </w:t>
      </w:r>
      <w:r w:rsidR="007D359E">
        <w:rPr>
          <w:b/>
        </w:rPr>
        <w:t>juuli</w:t>
      </w:r>
      <w:r w:rsidRPr="002E450C">
        <w:rPr>
          <w:b/>
        </w:rPr>
        <w:t xml:space="preserve"> 20</w:t>
      </w:r>
      <w:r w:rsidR="004E4B2F">
        <w:rPr>
          <w:b/>
        </w:rPr>
        <w:t>20</w:t>
      </w:r>
      <w:r w:rsidR="00853994">
        <w:rPr>
          <w:b/>
        </w:rPr>
        <w:t xml:space="preserve"> kell 1</w:t>
      </w:r>
      <w:r w:rsidR="004B0947">
        <w:rPr>
          <w:b/>
        </w:rPr>
        <w:t>0</w:t>
      </w:r>
      <w:r w:rsidR="00853994">
        <w:rPr>
          <w:b/>
        </w:rPr>
        <w:t>:00.</w:t>
      </w:r>
    </w:p>
    <w:p w:rsidR="00D032DC" w:rsidRDefault="00D032DC">
      <w:pPr>
        <w:pStyle w:val="Kehatekst"/>
      </w:pPr>
    </w:p>
    <w:p w:rsidR="00824C31" w:rsidRPr="007D359E" w:rsidRDefault="007D359E" w:rsidP="00D032DC">
      <w:pPr>
        <w:pStyle w:val="Kehatekst2"/>
        <w:rPr>
          <w:i w:val="0"/>
          <w:u w:val="single"/>
        </w:rPr>
      </w:pPr>
      <w:r w:rsidRPr="007D359E">
        <w:rPr>
          <w:i w:val="0"/>
          <w:u w:val="single"/>
        </w:rPr>
        <w:t>Lepingu tingimused</w:t>
      </w:r>
    </w:p>
    <w:p w:rsidR="007D359E" w:rsidRPr="00B03D2B" w:rsidRDefault="004E4B2F" w:rsidP="00D032DC">
      <w:pPr>
        <w:pStyle w:val="Kehatekst2"/>
        <w:rPr>
          <w:b/>
          <w:bCs/>
          <w:i w:val="0"/>
        </w:rPr>
      </w:pPr>
      <w:r>
        <w:rPr>
          <w:i w:val="0"/>
        </w:rPr>
        <w:t xml:space="preserve">- </w:t>
      </w:r>
      <w:r w:rsidR="007D359E">
        <w:rPr>
          <w:i w:val="0"/>
        </w:rPr>
        <w:t xml:space="preserve">Lepingu täitmise tähtaeg on </w:t>
      </w:r>
      <w:r w:rsidR="00DD0580">
        <w:rPr>
          <w:b/>
          <w:bCs/>
          <w:i w:val="0"/>
        </w:rPr>
        <w:t>25</w:t>
      </w:r>
      <w:r w:rsidR="007D359E" w:rsidRPr="00B03D2B">
        <w:rPr>
          <w:b/>
          <w:bCs/>
          <w:i w:val="0"/>
        </w:rPr>
        <w:t>.08.20</w:t>
      </w:r>
      <w:r>
        <w:rPr>
          <w:b/>
          <w:bCs/>
          <w:i w:val="0"/>
        </w:rPr>
        <w:t>20</w:t>
      </w:r>
      <w:r w:rsidR="007D359E" w:rsidRPr="00B03D2B">
        <w:rPr>
          <w:b/>
          <w:bCs/>
          <w:i w:val="0"/>
        </w:rPr>
        <w:t>.</w:t>
      </w:r>
    </w:p>
    <w:p w:rsidR="007D359E" w:rsidRDefault="004E4B2F" w:rsidP="00D032DC">
      <w:pPr>
        <w:pStyle w:val="Kehatekst2"/>
        <w:rPr>
          <w:i w:val="0"/>
        </w:rPr>
      </w:pPr>
      <w:r>
        <w:rPr>
          <w:i w:val="0"/>
        </w:rPr>
        <w:t xml:space="preserve">- </w:t>
      </w:r>
      <w:r w:rsidR="007D359E">
        <w:rPr>
          <w:i w:val="0"/>
        </w:rPr>
        <w:t xml:space="preserve">Tellija ei tasu ettemaksu. </w:t>
      </w:r>
      <w:r w:rsidR="007D359E" w:rsidRPr="007D359E">
        <w:rPr>
          <w:i w:val="0"/>
        </w:rPr>
        <w:t>Tasumine toimub 14 päeva jooksul pärast toodete paigaldamist.</w:t>
      </w:r>
    </w:p>
    <w:p w:rsidR="007D359E" w:rsidRPr="007D359E" w:rsidRDefault="004E4B2F" w:rsidP="007D359E">
      <w:pPr>
        <w:pStyle w:val="Kehatekst2"/>
        <w:rPr>
          <w:i w:val="0"/>
          <w:iCs w:val="0"/>
        </w:rPr>
      </w:pPr>
      <w:r>
        <w:rPr>
          <w:i w:val="0"/>
          <w:iCs w:val="0"/>
        </w:rPr>
        <w:t xml:space="preserve">- </w:t>
      </w:r>
      <w:r w:rsidR="007D359E" w:rsidRPr="007D359E">
        <w:rPr>
          <w:i w:val="0"/>
          <w:iCs w:val="0"/>
        </w:rPr>
        <w:t xml:space="preserve">Pakkuja peab andma toodetele ja töödele garantii vähemalt 24 kuud, garantiiaeg algab paigaldamisele järgneva </w:t>
      </w:r>
      <w:r>
        <w:rPr>
          <w:i w:val="0"/>
          <w:iCs w:val="0"/>
        </w:rPr>
        <w:t>üleandmis-</w:t>
      </w:r>
      <w:r w:rsidR="007D359E" w:rsidRPr="007D359E">
        <w:rPr>
          <w:i w:val="0"/>
          <w:iCs w:val="0"/>
        </w:rPr>
        <w:t>vastuvõtuakti allkirjastamisega.</w:t>
      </w:r>
    </w:p>
    <w:p w:rsidR="004E4B2F" w:rsidRPr="00497290" w:rsidRDefault="004E4B2F" w:rsidP="004E4B2F">
      <w:pPr>
        <w:pStyle w:val="Kehatekst2"/>
        <w:rPr>
          <w:i w:val="0"/>
          <w:iCs w:val="0"/>
        </w:rPr>
      </w:pPr>
      <w:r w:rsidRPr="004E4B2F">
        <w:rPr>
          <w:i w:val="0"/>
          <w:iCs w:val="0"/>
        </w:rPr>
        <w:t>-</w:t>
      </w:r>
      <w:r>
        <w:rPr>
          <w:i w:val="0"/>
          <w:iCs w:val="0"/>
        </w:rPr>
        <w:t xml:space="preserve"> </w:t>
      </w:r>
      <w:r w:rsidRPr="00497290">
        <w:rPr>
          <w:i w:val="0"/>
          <w:iCs w:val="0"/>
        </w:rPr>
        <w:t>Leping sõlmitakse pärast riigihalduse ministri käskkirjaga kinnitatud investeeringutoetuse andmise otsuse saamist.</w:t>
      </w:r>
    </w:p>
    <w:p w:rsidR="007D359E" w:rsidRDefault="007D359E" w:rsidP="00D032DC">
      <w:pPr>
        <w:pStyle w:val="Kehatekst2"/>
        <w:rPr>
          <w:i w:val="0"/>
        </w:rPr>
      </w:pPr>
    </w:p>
    <w:p w:rsidR="00C76BBB" w:rsidRPr="00C76BBB" w:rsidRDefault="00C76BBB" w:rsidP="00C76BBB">
      <w:pPr>
        <w:pStyle w:val="Kehatekst2"/>
        <w:rPr>
          <w:i w:val="0"/>
          <w:iCs w:val="0"/>
          <w:u w:val="single"/>
        </w:rPr>
      </w:pPr>
      <w:r w:rsidRPr="00C76BBB">
        <w:rPr>
          <w:i w:val="0"/>
          <w:iCs w:val="0"/>
          <w:u w:val="single"/>
        </w:rPr>
        <w:t>Kontaktisik:</w:t>
      </w:r>
    </w:p>
    <w:p w:rsidR="00C76BBB" w:rsidRPr="00C76BBB" w:rsidRDefault="00696E65" w:rsidP="00C76BBB">
      <w:pPr>
        <w:pStyle w:val="Kehatekst2"/>
        <w:rPr>
          <w:i w:val="0"/>
          <w:iCs w:val="0"/>
        </w:rPr>
      </w:pPr>
      <w:r>
        <w:rPr>
          <w:i w:val="0"/>
          <w:iCs w:val="0"/>
        </w:rPr>
        <w:t xml:space="preserve">Lasteaed Pisipõnn </w:t>
      </w:r>
      <w:r w:rsidR="00CD36F2">
        <w:rPr>
          <w:i w:val="0"/>
          <w:iCs w:val="0"/>
        </w:rPr>
        <w:t>direktor Tea Välk</w:t>
      </w:r>
      <w:r w:rsidR="00C76BBB" w:rsidRPr="00C76BBB">
        <w:rPr>
          <w:i w:val="0"/>
          <w:iCs w:val="0"/>
        </w:rPr>
        <w:t>, tel 32</w:t>
      </w:r>
      <w:r w:rsidR="00BA122B">
        <w:rPr>
          <w:i w:val="0"/>
          <w:iCs w:val="0"/>
        </w:rPr>
        <w:t>70410</w:t>
      </w:r>
      <w:r w:rsidR="00C76BBB" w:rsidRPr="00C76BBB">
        <w:rPr>
          <w:i w:val="0"/>
          <w:iCs w:val="0"/>
        </w:rPr>
        <w:t xml:space="preserve">, </w:t>
      </w:r>
      <w:hyperlink r:id="rId6" w:history="1">
        <w:r w:rsidR="00CD36F2" w:rsidRPr="00AC0C0B">
          <w:rPr>
            <w:rStyle w:val="Hperlink"/>
            <w:i w:val="0"/>
            <w:iCs w:val="0"/>
          </w:rPr>
          <w:t>tea.valk@pisiponn.ee</w:t>
        </w:r>
      </w:hyperlink>
      <w:r w:rsidR="00C76BBB" w:rsidRPr="00C76BBB">
        <w:rPr>
          <w:i w:val="0"/>
          <w:iCs w:val="0"/>
        </w:rPr>
        <w:t xml:space="preserve">. </w:t>
      </w:r>
    </w:p>
    <w:p w:rsidR="00C76BBB" w:rsidRDefault="00C76BBB" w:rsidP="00D032DC">
      <w:pPr>
        <w:pStyle w:val="Kehatekst2"/>
        <w:rPr>
          <w:i w:val="0"/>
        </w:rPr>
      </w:pPr>
    </w:p>
    <w:sectPr w:rsidR="00C76BBB" w:rsidSect="00C11A18">
      <w:pgSz w:w="11906" w:h="16838"/>
      <w:pgMar w:top="1135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94D"/>
    <w:multiLevelType w:val="multilevel"/>
    <w:tmpl w:val="119AC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40554B6D"/>
    <w:multiLevelType w:val="multilevel"/>
    <w:tmpl w:val="3BC41716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lang w:val="et-EE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A04194"/>
    <w:multiLevelType w:val="hybridMultilevel"/>
    <w:tmpl w:val="290E8814"/>
    <w:lvl w:ilvl="0" w:tplc="6240B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3"/>
    <w:rsid w:val="00046555"/>
    <w:rsid w:val="00047DB9"/>
    <w:rsid w:val="00055317"/>
    <w:rsid w:val="00072EC0"/>
    <w:rsid w:val="00076CF2"/>
    <w:rsid w:val="000C0314"/>
    <w:rsid w:val="000C7C0D"/>
    <w:rsid w:val="000E6BC2"/>
    <w:rsid w:val="000F14F2"/>
    <w:rsid w:val="000F33E3"/>
    <w:rsid w:val="00112F07"/>
    <w:rsid w:val="00114570"/>
    <w:rsid w:val="00137ED8"/>
    <w:rsid w:val="001408B5"/>
    <w:rsid w:val="001479C4"/>
    <w:rsid w:val="00153430"/>
    <w:rsid w:val="001741D2"/>
    <w:rsid w:val="0017644C"/>
    <w:rsid w:val="001A4495"/>
    <w:rsid w:val="00223EF3"/>
    <w:rsid w:val="00254A72"/>
    <w:rsid w:val="00261349"/>
    <w:rsid w:val="00275CB6"/>
    <w:rsid w:val="00294141"/>
    <w:rsid w:val="002A4310"/>
    <w:rsid w:val="002B50A3"/>
    <w:rsid w:val="002D3E4A"/>
    <w:rsid w:val="002E1D3D"/>
    <w:rsid w:val="002E450C"/>
    <w:rsid w:val="002E7254"/>
    <w:rsid w:val="00303909"/>
    <w:rsid w:val="0032086A"/>
    <w:rsid w:val="003351E1"/>
    <w:rsid w:val="0037679A"/>
    <w:rsid w:val="00380841"/>
    <w:rsid w:val="00392A27"/>
    <w:rsid w:val="003B406E"/>
    <w:rsid w:val="003B5974"/>
    <w:rsid w:val="003F250D"/>
    <w:rsid w:val="00405D4A"/>
    <w:rsid w:val="00405D8D"/>
    <w:rsid w:val="00455B19"/>
    <w:rsid w:val="00456AE5"/>
    <w:rsid w:val="0047091A"/>
    <w:rsid w:val="0047218B"/>
    <w:rsid w:val="004800AE"/>
    <w:rsid w:val="00493872"/>
    <w:rsid w:val="00497290"/>
    <w:rsid w:val="004B0947"/>
    <w:rsid w:val="004C13F5"/>
    <w:rsid w:val="004C50E0"/>
    <w:rsid w:val="004D0DBF"/>
    <w:rsid w:val="004E4B2F"/>
    <w:rsid w:val="004F1892"/>
    <w:rsid w:val="005375E5"/>
    <w:rsid w:val="00541903"/>
    <w:rsid w:val="005527BE"/>
    <w:rsid w:val="00576D7A"/>
    <w:rsid w:val="00590111"/>
    <w:rsid w:val="005E435D"/>
    <w:rsid w:val="005F1DAE"/>
    <w:rsid w:val="00617DBC"/>
    <w:rsid w:val="006354F8"/>
    <w:rsid w:val="00661391"/>
    <w:rsid w:val="006730B1"/>
    <w:rsid w:val="00696E65"/>
    <w:rsid w:val="006B3E16"/>
    <w:rsid w:val="006C5593"/>
    <w:rsid w:val="006D2B4E"/>
    <w:rsid w:val="006D2DDD"/>
    <w:rsid w:val="006D60C2"/>
    <w:rsid w:val="0073267D"/>
    <w:rsid w:val="00774E4F"/>
    <w:rsid w:val="007808C7"/>
    <w:rsid w:val="00793473"/>
    <w:rsid w:val="007A361A"/>
    <w:rsid w:val="007D0741"/>
    <w:rsid w:val="007D359E"/>
    <w:rsid w:val="007F0C9D"/>
    <w:rsid w:val="00803ED5"/>
    <w:rsid w:val="00806CE6"/>
    <w:rsid w:val="008147ED"/>
    <w:rsid w:val="00824C31"/>
    <w:rsid w:val="0082710C"/>
    <w:rsid w:val="008414EC"/>
    <w:rsid w:val="008475EA"/>
    <w:rsid w:val="00853994"/>
    <w:rsid w:val="00870448"/>
    <w:rsid w:val="00881698"/>
    <w:rsid w:val="008A3570"/>
    <w:rsid w:val="008A41C8"/>
    <w:rsid w:val="008B2E6A"/>
    <w:rsid w:val="008C5A2A"/>
    <w:rsid w:val="008D0E18"/>
    <w:rsid w:val="008D4CC0"/>
    <w:rsid w:val="008E3FC9"/>
    <w:rsid w:val="008E4295"/>
    <w:rsid w:val="008F3880"/>
    <w:rsid w:val="00903455"/>
    <w:rsid w:val="00923691"/>
    <w:rsid w:val="00952485"/>
    <w:rsid w:val="00954501"/>
    <w:rsid w:val="00976B03"/>
    <w:rsid w:val="009C1030"/>
    <w:rsid w:val="009E3154"/>
    <w:rsid w:val="009F17E6"/>
    <w:rsid w:val="009F67DC"/>
    <w:rsid w:val="00A26BB8"/>
    <w:rsid w:val="00A41888"/>
    <w:rsid w:val="00A502DE"/>
    <w:rsid w:val="00A51EF6"/>
    <w:rsid w:val="00A93CE0"/>
    <w:rsid w:val="00AF3A88"/>
    <w:rsid w:val="00AF4F09"/>
    <w:rsid w:val="00B03D2B"/>
    <w:rsid w:val="00B22D8F"/>
    <w:rsid w:val="00B816D5"/>
    <w:rsid w:val="00B87913"/>
    <w:rsid w:val="00BA122B"/>
    <w:rsid w:val="00BA4AB7"/>
    <w:rsid w:val="00BA4E82"/>
    <w:rsid w:val="00BC079E"/>
    <w:rsid w:val="00BD1745"/>
    <w:rsid w:val="00C11A18"/>
    <w:rsid w:val="00C24AB4"/>
    <w:rsid w:val="00C42B01"/>
    <w:rsid w:val="00C43338"/>
    <w:rsid w:val="00C52B20"/>
    <w:rsid w:val="00C763DA"/>
    <w:rsid w:val="00C76BBB"/>
    <w:rsid w:val="00CA2F27"/>
    <w:rsid w:val="00CC2882"/>
    <w:rsid w:val="00CD36F2"/>
    <w:rsid w:val="00CF28F6"/>
    <w:rsid w:val="00D032DC"/>
    <w:rsid w:val="00D16268"/>
    <w:rsid w:val="00D17FF9"/>
    <w:rsid w:val="00D70866"/>
    <w:rsid w:val="00DC539F"/>
    <w:rsid w:val="00DD0580"/>
    <w:rsid w:val="00DE2D14"/>
    <w:rsid w:val="00DF40BF"/>
    <w:rsid w:val="00E33328"/>
    <w:rsid w:val="00E35BEC"/>
    <w:rsid w:val="00E36671"/>
    <w:rsid w:val="00E4009C"/>
    <w:rsid w:val="00E408D2"/>
    <w:rsid w:val="00E64E5F"/>
    <w:rsid w:val="00E6638E"/>
    <w:rsid w:val="00EB0CB9"/>
    <w:rsid w:val="00EB37E5"/>
    <w:rsid w:val="00EC7519"/>
    <w:rsid w:val="00F10F28"/>
    <w:rsid w:val="00F355D7"/>
    <w:rsid w:val="00FB1A19"/>
    <w:rsid w:val="00FC47B6"/>
    <w:rsid w:val="00FE0D19"/>
    <w:rsid w:val="00FE1AD0"/>
    <w:rsid w:val="00FE7FE5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63C73"/>
  <w15:chartTrackingRefBased/>
  <w15:docId w15:val="{9616C0DE-2E9C-4B26-86B5-8909B21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basedOn w:val="Liguvaikefont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basedOn w:val="Liguvaikefont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basedOn w:val="Liguvaikefont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basedOn w:val="Liguvaikefont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character" w:styleId="Mainimine">
    <w:name w:val="Mention"/>
    <w:basedOn w:val="Liguvaikefont"/>
    <w:uiPriority w:val="99"/>
    <w:semiHidden/>
    <w:unhideWhenUsed/>
    <w:rsid w:val="00824C31"/>
    <w:rPr>
      <w:color w:val="2B579A"/>
      <w:shd w:val="clear" w:color="auto" w:fill="E6E6E6"/>
    </w:rPr>
  </w:style>
  <w:style w:type="character" w:styleId="Lahendamatamainimine">
    <w:name w:val="Unresolved Mention"/>
    <w:basedOn w:val="Liguvaikefont"/>
    <w:uiPriority w:val="99"/>
    <w:semiHidden/>
    <w:unhideWhenUsed/>
    <w:rsid w:val="00C76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.valk@pisiponn.ee" TargetMode="Externa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Pakkumuse esitamise ettepanek</vt:lpstr>
      <vt:lpstr>Pakkumuse esitamise ettepanek</vt:lpstr>
    </vt:vector>
  </TitlesOfParts>
  <Company>Tapa VV</Company>
  <LinksUpToDate>false</LinksUpToDate>
  <CharactersWithSpaces>2107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8</cp:revision>
  <dcterms:created xsi:type="dcterms:W3CDTF">2020-06-16T10:43:00Z</dcterms:created>
  <dcterms:modified xsi:type="dcterms:W3CDTF">2020-06-29T12:02:00Z</dcterms:modified>
</cp:coreProperties>
</file>