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5FA4" w14:textId="66F790AB" w:rsidR="0027480D" w:rsidRPr="007731D5" w:rsidRDefault="0027480D" w:rsidP="0027480D">
      <w:pPr>
        <w:widowControl w:val="0"/>
        <w:suppressAutoHyphens/>
        <w:jc w:val="right"/>
        <w:rPr>
          <w:rFonts w:eastAsia="Lucida Sans Unicode" w:cs="Tahoma"/>
          <w:bCs/>
          <w:szCs w:val="20"/>
        </w:rPr>
      </w:pPr>
      <w:r w:rsidRPr="007731D5">
        <w:rPr>
          <w:rFonts w:eastAsia="Lucida Sans Unicode" w:cs="Tahoma"/>
          <w:bCs/>
          <w:szCs w:val="20"/>
        </w:rPr>
        <w:t xml:space="preserve">Lisa </w:t>
      </w:r>
      <w:r w:rsidR="00F035C0" w:rsidRPr="007731D5">
        <w:rPr>
          <w:rFonts w:eastAsia="Lucida Sans Unicode" w:cs="Tahoma"/>
          <w:bCs/>
          <w:szCs w:val="20"/>
        </w:rPr>
        <w:t>2</w:t>
      </w:r>
    </w:p>
    <w:p w14:paraId="4797C363" w14:textId="77777777" w:rsidR="0027480D" w:rsidRPr="007731D5" w:rsidRDefault="0027480D" w:rsidP="0027480D">
      <w:pPr>
        <w:widowControl w:val="0"/>
        <w:suppressAutoHyphens/>
        <w:rPr>
          <w:rFonts w:eastAsia="Lucida Sans Unicode" w:cs="Tahoma"/>
          <w:bCs/>
          <w:szCs w:val="20"/>
        </w:rPr>
      </w:pPr>
      <w:r w:rsidRPr="007731D5">
        <w:rPr>
          <w:rFonts w:eastAsia="Lucida Sans Unicode" w:cs="Tahoma"/>
          <w:bCs/>
          <w:szCs w:val="20"/>
        </w:rPr>
        <w:t>Hankija: Tapa Vallavalitsus</w:t>
      </w:r>
    </w:p>
    <w:p w14:paraId="242F7845" w14:textId="527E189F" w:rsidR="0027480D" w:rsidRPr="007731D5" w:rsidRDefault="00F035C0" w:rsidP="0027480D">
      <w:pPr>
        <w:widowControl w:val="0"/>
        <w:suppressAutoHyphens/>
        <w:rPr>
          <w:rFonts w:eastAsia="Lucida Sans Unicode" w:cs="Tahoma"/>
          <w:bCs/>
          <w:szCs w:val="20"/>
        </w:rPr>
      </w:pPr>
      <w:r w:rsidRPr="007731D5">
        <w:rPr>
          <w:rFonts w:eastAsia="Lucida Sans Unicode" w:cs="Tahoma"/>
          <w:bCs/>
          <w:szCs w:val="20"/>
        </w:rPr>
        <w:t>H</w:t>
      </w:r>
      <w:r w:rsidR="0027480D" w:rsidRPr="007731D5">
        <w:rPr>
          <w:rFonts w:eastAsia="Lucida Sans Unicode" w:cs="Tahoma"/>
          <w:bCs/>
          <w:szCs w:val="20"/>
        </w:rPr>
        <w:t>ange: Avatud noortekeskuse teenus</w:t>
      </w:r>
      <w:r w:rsidR="005B64F6" w:rsidRPr="007731D5">
        <w:rPr>
          <w:rFonts w:eastAsia="Lucida Sans Unicode" w:cs="Tahoma"/>
          <w:bCs/>
          <w:szCs w:val="20"/>
        </w:rPr>
        <w:t xml:space="preserve"> </w:t>
      </w:r>
    </w:p>
    <w:p w14:paraId="5EF670A4" w14:textId="77777777" w:rsidR="0098704A" w:rsidRPr="007731D5" w:rsidRDefault="0098704A" w:rsidP="0027480D">
      <w:pPr>
        <w:widowControl w:val="0"/>
        <w:suppressAutoHyphens/>
        <w:rPr>
          <w:rFonts w:eastAsia="Lucida Sans Unicode" w:cs="Tahoma"/>
          <w:bCs/>
          <w:szCs w:val="20"/>
        </w:rPr>
      </w:pPr>
    </w:p>
    <w:p w14:paraId="35B653C7" w14:textId="77777777" w:rsidR="0027480D" w:rsidRPr="007731D5" w:rsidRDefault="0027480D" w:rsidP="000F344F">
      <w:pPr>
        <w:widowControl w:val="0"/>
        <w:suppressAutoHyphens/>
        <w:rPr>
          <w:rFonts w:eastAsia="Lucida Sans Unicode" w:cs="Tahoma"/>
          <w:b/>
          <w:szCs w:val="20"/>
        </w:rPr>
      </w:pPr>
    </w:p>
    <w:p w14:paraId="020D2219" w14:textId="77777777" w:rsidR="0027480D" w:rsidRPr="007731D5" w:rsidRDefault="0027480D" w:rsidP="000F344F">
      <w:pPr>
        <w:widowControl w:val="0"/>
        <w:suppressAutoHyphens/>
        <w:rPr>
          <w:rFonts w:eastAsia="Lucida Sans Unicode" w:cs="Tahoma"/>
          <w:b/>
          <w:szCs w:val="20"/>
        </w:rPr>
      </w:pPr>
    </w:p>
    <w:p w14:paraId="45B8FBDB" w14:textId="2EB8C93E" w:rsidR="00395649" w:rsidRPr="007731D5" w:rsidRDefault="00690163" w:rsidP="000F344F">
      <w:pPr>
        <w:widowControl w:val="0"/>
        <w:suppressAutoHyphens/>
        <w:rPr>
          <w:rFonts w:eastAsia="Lucida Sans Unicode" w:cs="Tahoma"/>
          <w:b/>
          <w:szCs w:val="20"/>
        </w:rPr>
      </w:pPr>
      <w:r w:rsidRPr="007731D5">
        <w:rPr>
          <w:rFonts w:eastAsia="Lucida Sans Unicode" w:cs="Tahoma"/>
          <w:b/>
          <w:szCs w:val="20"/>
        </w:rPr>
        <w:t>Hanke</w:t>
      </w:r>
      <w:r w:rsidR="00395649" w:rsidRPr="007731D5">
        <w:rPr>
          <w:rFonts w:eastAsia="Lucida Sans Unicode" w:cs="Tahoma"/>
          <w:b/>
          <w:szCs w:val="20"/>
        </w:rPr>
        <w:t>leping</w:t>
      </w:r>
      <w:r w:rsidRPr="007731D5">
        <w:rPr>
          <w:rFonts w:eastAsia="Lucida Sans Unicode" w:cs="Tahoma"/>
          <w:b/>
          <w:szCs w:val="20"/>
        </w:rPr>
        <w:t>u projekt</w:t>
      </w:r>
    </w:p>
    <w:p w14:paraId="64A2C7F7" w14:textId="77777777" w:rsidR="00395649" w:rsidRPr="007731D5" w:rsidRDefault="00A40379" w:rsidP="00395649">
      <w:pPr>
        <w:jc w:val="both"/>
        <w:rPr>
          <w:i/>
        </w:rPr>
      </w:pPr>
      <w:r w:rsidRPr="007731D5">
        <w:tab/>
      </w:r>
      <w:r w:rsidR="00395649" w:rsidRPr="007731D5">
        <w:tab/>
      </w:r>
      <w:r w:rsidR="00395649" w:rsidRPr="007731D5">
        <w:tab/>
      </w:r>
      <w:r w:rsidR="00395649" w:rsidRPr="007731D5">
        <w:tab/>
      </w:r>
      <w:r w:rsidR="00395649" w:rsidRPr="007731D5">
        <w:tab/>
      </w:r>
      <w:r w:rsidR="00395649" w:rsidRPr="007731D5">
        <w:tab/>
      </w:r>
      <w:r w:rsidR="00395649" w:rsidRPr="007731D5">
        <w:tab/>
        <w:t xml:space="preserve">     </w:t>
      </w:r>
      <w:r w:rsidR="006160DF" w:rsidRPr="007731D5">
        <w:tab/>
      </w:r>
      <w:r w:rsidRPr="007731D5">
        <w:rPr>
          <w:i/>
        </w:rPr>
        <w:t>(kuupäev sisaldub digitaalallkirjas)</w:t>
      </w:r>
    </w:p>
    <w:p w14:paraId="53DE2C8A" w14:textId="77777777" w:rsidR="00395649" w:rsidRPr="007731D5" w:rsidRDefault="00395649" w:rsidP="00395649">
      <w:pPr>
        <w:ind w:right="-58"/>
        <w:rPr>
          <w:sz w:val="28"/>
        </w:rPr>
      </w:pPr>
    </w:p>
    <w:p w14:paraId="0D5F93DC" w14:textId="77777777" w:rsidR="00395649" w:rsidRPr="007731D5" w:rsidRDefault="00395649" w:rsidP="00395649">
      <w:pPr>
        <w:jc w:val="both"/>
      </w:pPr>
      <w:bookmarkStart w:id="0" w:name="_Hlk23317197"/>
      <w:r w:rsidRPr="007731D5">
        <w:rPr>
          <w:b/>
        </w:rPr>
        <w:t>Tapa Vallavalitsus</w:t>
      </w:r>
      <w:r w:rsidR="0053162A" w:rsidRPr="007731D5">
        <w:rPr>
          <w:b/>
        </w:rPr>
        <w:t xml:space="preserve"> </w:t>
      </w:r>
      <w:r w:rsidR="0053162A" w:rsidRPr="007731D5">
        <w:rPr>
          <w:bCs/>
        </w:rPr>
        <w:t>(</w:t>
      </w:r>
      <w:r w:rsidR="0053162A" w:rsidRPr="007731D5">
        <w:t xml:space="preserve">edaspidi </w:t>
      </w:r>
      <w:r w:rsidR="0053162A" w:rsidRPr="007731D5">
        <w:rPr>
          <w:bCs/>
          <w:i/>
          <w:iCs/>
        </w:rPr>
        <w:t>tellija</w:t>
      </w:r>
      <w:r w:rsidR="0053162A" w:rsidRPr="007731D5">
        <w:rPr>
          <w:b/>
        </w:rPr>
        <w:t>)</w:t>
      </w:r>
      <w:r w:rsidRPr="007731D5">
        <w:t xml:space="preserve">, registrikood 75033477, aadress Pikk 15 45106 Tapa linn, mida esindab vallavanem </w:t>
      </w:r>
      <w:r w:rsidR="00A40379" w:rsidRPr="007731D5">
        <w:t>Riho Tell</w:t>
      </w:r>
      <w:r w:rsidRPr="007731D5">
        <w:t xml:space="preserve"> ja </w:t>
      </w:r>
    </w:p>
    <w:p w14:paraId="26B81DB7" w14:textId="4275DD97" w:rsidR="00690163" w:rsidRPr="007731D5" w:rsidRDefault="00690163" w:rsidP="00395649">
      <w:pPr>
        <w:jc w:val="both"/>
      </w:pPr>
      <w:r w:rsidRPr="007731D5">
        <w:rPr>
          <w:b/>
        </w:rPr>
        <w:t>…………………………….</w:t>
      </w:r>
      <w:r w:rsidR="0053162A" w:rsidRPr="007731D5">
        <w:rPr>
          <w:b/>
        </w:rPr>
        <w:t xml:space="preserve"> </w:t>
      </w:r>
      <w:r w:rsidR="0053162A" w:rsidRPr="007731D5">
        <w:t>(edaspidi täitja)</w:t>
      </w:r>
      <w:r w:rsidR="00DD23D7" w:rsidRPr="007731D5">
        <w:t xml:space="preserve">, </w:t>
      </w:r>
      <w:r w:rsidR="00395649" w:rsidRPr="007731D5">
        <w:t xml:space="preserve">registrikood </w:t>
      </w:r>
      <w:r w:rsidRPr="007731D5">
        <w:t>……………….</w:t>
      </w:r>
      <w:r w:rsidR="00DD23D7" w:rsidRPr="007731D5">
        <w:t xml:space="preserve">, aadress </w:t>
      </w:r>
      <w:r w:rsidRPr="007731D5">
        <w:t>……………………….</w:t>
      </w:r>
      <w:r w:rsidR="00395649" w:rsidRPr="007731D5">
        <w:t xml:space="preserve">, mida esindab </w:t>
      </w:r>
    </w:p>
    <w:p w14:paraId="0058B134" w14:textId="7CA81491" w:rsidR="00395649" w:rsidRPr="007731D5" w:rsidRDefault="00395649" w:rsidP="00395649">
      <w:pPr>
        <w:jc w:val="both"/>
      </w:pPr>
      <w:r w:rsidRPr="007731D5">
        <w:rPr>
          <w:bCs/>
          <w:i/>
          <w:iCs/>
        </w:rPr>
        <w:t>Tellija</w:t>
      </w:r>
      <w:r w:rsidRPr="007731D5">
        <w:rPr>
          <w:b/>
        </w:rPr>
        <w:t xml:space="preserve"> </w:t>
      </w:r>
      <w:r w:rsidRPr="007731D5">
        <w:t xml:space="preserve">ja </w:t>
      </w:r>
      <w:r w:rsidRPr="007731D5">
        <w:rPr>
          <w:bCs/>
          <w:i/>
          <w:iCs/>
        </w:rPr>
        <w:t>täitja</w:t>
      </w:r>
      <w:r w:rsidRPr="007731D5">
        <w:rPr>
          <w:b/>
        </w:rPr>
        <w:t xml:space="preserve"> </w:t>
      </w:r>
      <w:r w:rsidRPr="007731D5">
        <w:t xml:space="preserve">koos (edaspidi ka ühise nimetusega </w:t>
      </w:r>
      <w:r w:rsidRPr="007731D5">
        <w:rPr>
          <w:bCs/>
          <w:i/>
          <w:iCs/>
        </w:rPr>
        <w:t>pooled</w:t>
      </w:r>
      <w:r w:rsidRPr="007731D5">
        <w:t xml:space="preserve"> või eraldi </w:t>
      </w:r>
      <w:r w:rsidRPr="007731D5">
        <w:rPr>
          <w:bCs/>
          <w:i/>
          <w:iCs/>
        </w:rPr>
        <w:t>pool</w:t>
      </w:r>
      <w:r w:rsidRPr="007731D5">
        <w:t>), sõlmisid käesoleva teenuse osutamise lepingu alljärgnevas:</w:t>
      </w:r>
    </w:p>
    <w:p w14:paraId="6592C273" w14:textId="77777777" w:rsidR="00395649" w:rsidRPr="007731D5" w:rsidRDefault="00395649" w:rsidP="00395649">
      <w:pPr>
        <w:spacing w:line="240" w:lineRule="exact"/>
        <w:jc w:val="both"/>
      </w:pPr>
    </w:p>
    <w:p w14:paraId="4A3A9636" w14:textId="77777777" w:rsidR="00395649" w:rsidRPr="007731D5" w:rsidRDefault="00395649" w:rsidP="00395649">
      <w:pPr>
        <w:spacing w:line="240" w:lineRule="exact"/>
        <w:jc w:val="both"/>
        <w:rPr>
          <w:b/>
        </w:rPr>
      </w:pPr>
      <w:r w:rsidRPr="007731D5">
        <w:rPr>
          <w:b/>
        </w:rPr>
        <w:t xml:space="preserve">1. Lepingu objekt </w:t>
      </w:r>
      <w:r w:rsidR="00690163" w:rsidRPr="007731D5">
        <w:rPr>
          <w:b/>
        </w:rPr>
        <w:t>ja dokumendid</w:t>
      </w:r>
    </w:p>
    <w:p w14:paraId="44A17513" w14:textId="5C07333F" w:rsidR="00395649" w:rsidRPr="007731D5" w:rsidRDefault="00395649" w:rsidP="00395649">
      <w:pPr>
        <w:jc w:val="both"/>
      </w:pPr>
      <w:r w:rsidRPr="007731D5">
        <w:t>1.1.</w:t>
      </w:r>
      <w:r w:rsidRPr="007731D5">
        <w:rPr>
          <w:b/>
        </w:rPr>
        <w:t xml:space="preserve"> </w:t>
      </w:r>
      <w:r w:rsidRPr="007731D5">
        <w:t xml:space="preserve">Lepingu objektiks </w:t>
      </w:r>
      <w:r w:rsidR="00690163" w:rsidRPr="007731D5">
        <w:rPr>
          <w:bCs/>
        </w:rPr>
        <w:t>avatud noortekeskuse teenus</w:t>
      </w:r>
      <w:r w:rsidR="005A05C7" w:rsidRPr="007731D5">
        <w:rPr>
          <w:bCs/>
        </w:rPr>
        <w:t>e</w:t>
      </w:r>
      <w:r w:rsidR="00690163" w:rsidRPr="007731D5">
        <w:rPr>
          <w:bCs/>
        </w:rPr>
        <w:t xml:space="preserve"> osutamine Tapal/Tamsalus</w:t>
      </w:r>
      <w:r w:rsidR="005B64F6" w:rsidRPr="007731D5">
        <w:rPr>
          <w:bCs/>
        </w:rPr>
        <w:t>/Vajangu</w:t>
      </w:r>
      <w:r w:rsidR="00DF2665" w:rsidRPr="007731D5">
        <w:rPr>
          <w:bCs/>
        </w:rPr>
        <w:t xml:space="preserve"> (edaspidi </w:t>
      </w:r>
      <w:r w:rsidR="00DF2665" w:rsidRPr="007731D5">
        <w:rPr>
          <w:bCs/>
          <w:i/>
          <w:iCs/>
        </w:rPr>
        <w:t>teenus</w:t>
      </w:r>
      <w:r w:rsidR="00DF2665" w:rsidRPr="007731D5">
        <w:rPr>
          <w:bCs/>
        </w:rPr>
        <w:t xml:space="preserve">) </w:t>
      </w:r>
      <w:r w:rsidRPr="007731D5">
        <w:t>vastavalt lepingule</w:t>
      </w:r>
      <w:r w:rsidR="00690163" w:rsidRPr="007731D5">
        <w:t xml:space="preserve"> ja läbiviidud hanke tingimustele.</w:t>
      </w:r>
      <w:r w:rsidRPr="007731D5">
        <w:t xml:space="preserve"> </w:t>
      </w:r>
    </w:p>
    <w:p w14:paraId="0115437B" w14:textId="77777777" w:rsidR="00690163" w:rsidRPr="007731D5" w:rsidRDefault="00690163" w:rsidP="00690163">
      <w:pPr>
        <w:jc w:val="both"/>
      </w:pPr>
      <w:r w:rsidRPr="007731D5">
        <w:t>1.2. Lepingu dokumendid koosnevad lepingust, lepingu lisadest ja lepingu muudatustest. Termini all „leping“ mõistetakse lepingu tähenduses kõiki lepingu dokumente. Lepingu juurde kuuluvad järgmised lisad</w:t>
      </w:r>
      <w:r w:rsidR="005A05C7" w:rsidRPr="007731D5">
        <w:t xml:space="preserve"> sõltumata nende vahetust lisamisest</w:t>
      </w:r>
      <w:r w:rsidRPr="007731D5">
        <w:t>:</w:t>
      </w:r>
    </w:p>
    <w:p w14:paraId="1A960C64" w14:textId="539C6DB5" w:rsidR="00F035C0" w:rsidRPr="007731D5" w:rsidRDefault="00690163" w:rsidP="00F035C0">
      <w:pPr>
        <w:pStyle w:val="paragraph"/>
        <w:spacing w:before="0" w:beforeAutospacing="0" w:after="0" w:afterAutospacing="0"/>
        <w:jc w:val="both"/>
        <w:textAlignment w:val="baseline"/>
        <w:rPr>
          <w:rFonts w:ascii="Segoe UI" w:hAnsi="Segoe UI" w:cs="Segoe UI"/>
          <w:sz w:val="18"/>
          <w:szCs w:val="18"/>
        </w:rPr>
      </w:pPr>
      <w:r w:rsidRPr="007731D5">
        <w:t>1.2.1.</w:t>
      </w:r>
      <w:r w:rsidRPr="007731D5">
        <w:tab/>
      </w:r>
      <w:r w:rsidR="00066A2C" w:rsidRPr="007731D5">
        <w:rPr>
          <w:rStyle w:val="normaltextrun"/>
          <w:lang w:val="et-EE"/>
        </w:rPr>
        <w:t>Teenuse</w:t>
      </w:r>
      <w:r w:rsidR="00F035C0" w:rsidRPr="007731D5">
        <w:rPr>
          <w:rStyle w:val="normaltextrun"/>
          <w:lang w:val="et-EE"/>
        </w:rPr>
        <w:t xml:space="preserve"> kirjeldus;</w:t>
      </w:r>
      <w:r w:rsidR="00F035C0" w:rsidRPr="007731D5">
        <w:rPr>
          <w:rStyle w:val="eop"/>
        </w:rPr>
        <w:t> </w:t>
      </w:r>
    </w:p>
    <w:p w14:paraId="1D325019" w14:textId="5C7E9A69" w:rsidR="00690163" w:rsidRPr="007731D5" w:rsidRDefault="00690163" w:rsidP="00690163">
      <w:pPr>
        <w:jc w:val="both"/>
      </w:pPr>
      <w:r w:rsidRPr="007731D5">
        <w:t>1.2.2.</w:t>
      </w:r>
      <w:r w:rsidRPr="007731D5">
        <w:tab/>
      </w:r>
      <w:r w:rsidR="00F035C0" w:rsidRPr="007731D5">
        <w:t>Pakkumuse vorm;</w:t>
      </w:r>
    </w:p>
    <w:p w14:paraId="2E378465" w14:textId="77777777" w:rsidR="00690163" w:rsidRPr="007731D5" w:rsidRDefault="00690163" w:rsidP="00395649">
      <w:pPr>
        <w:jc w:val="both"/>
      </w:pPr>
    </w:p>
    <w:p w14:paraId="22DEE674" w14:textId="77777777" w:rsidR="00395649" w:rsidRPr="007731D5" w:rsidRDefault="00395649" w:rsidP="00395649">
      <w:pPr>
        <w:ind w:right="-58"/>
        <w:jc w:val="both"/>
        <w:rPr>
          <w:b/>
        </w:rPr>
      </w:pPr>
      <w:r w:rsidRPr="007731D5">
        <w:rPr>
          <w:b/>
        </w:rPr>
        <w:t xml:space="preserve">2. Lepingu tähtaeg </w:t>
      </w:r>
    </w:p>
    <w:p w14:paraId="5C3BC479" w14:textId="65587E26" w:rsidR="00395649" w:rsidRPr="007731D5" w:rsidRDefault="00395649" w:rsidP="00395649">
      <w:pPr>
        <w:ind w:right="-58"/>
        <w:jc w:val="both"/>
      </w:pPr>
      <w:r w:rsidRPr="007731D5">
        <w:t xml:space="preserve">2.1. Teenuse osutamise periood on </w:t>
      </w:r>
      <w:r w:rsidR="005B64F6" w:rsidRPr="007731D5">
        <w:rPr>
          <w:b/>
          <w:bCs/>
        </w:rPr>
        <w:t>01.01-31.12.2024</w:t>
      </w:r>
    </w:p>
    <w:p w14:paraId="7BED2D5C" w14:textId="77777777" w:rsidR="00395649" w:rsidRPr="007731D5" w:rsidRDefault="00395649" w:rsidP="00395649">
      <w:pPr>
        <w:jc w:val="both"/>
      </w:pPr>
    </w:p>
    <w:p w14:paraId="54F20B05" w14:textId="77777777" w:rsidR="00395649" w:rsidRPr="007731D5" w:rsidRDefault="00395649" w:rsidP="00395649">
      <w:pPr>
        <w:ind w:right="-58"/>
        <w:jc w:val="both"/>
        <w:rPr>
          <w:b/>
        </w:rPr>
      </w:pPr>
      <w:r w:rsidRPr="007731D5">
        <w:rPr>
          <w:b/>
        </w:rPr>
        <w:t>3. Täitja kohustused ja õigused</w:t>
      </w:r>
    </w:p>
    <w:p w14:paraId="649DAE88" w14:textId="7262BC3B" w:rsidR="00395649" w:rsidRPr="007731D5" w:rsidRDefault="00C946D0" w:rsidP="00395649">
      <w:pPr>
        <w:ind w:right="-58"/>
        <w:jc w:val="both"/>
        <w:rPr>
          <w:u w:val="single"/>
        </w:rPr>
      </w:pPr>
      <w:r w:rsidRPr="007731D5">
        <w:rPr>
          <w:u w:val="single"/>
        </w:rPr>
        <w:t xml:space="preserve">Täitja kohustub </w:t>
      </w:r>
      <w:r w:rsidR="00395649" w:rsidRPr="007731D5">
        <w:rPr>
          <w:u w:val="single"/>
        </w:rPr>
        <w:t>:</w:t>
      </w:r>
    </w:p>
    <w:p w14:paraId="103D90F1" w14:textId="49584ABC" w:rsidR="00395649" w:rsidRPr="007731D5" w:rsidRDefault="00395649" w:rsidP="00395649">
      <w:pPr>
        <w:ind w:right="-58"/>
        <w:jc w:val="both"/>
      </w:pPr>
      <w:r w:rsidRPr="007731D5">
        <w:rPr>
          <w:bCs/>
        </w:rPr>
        <w:t>3.1.</w:t>
      </w:r>
      <w:r w:rsidRPr="007731D5">
        <w:rPr>
          <w:b/>
          <w:bCs/>
        </w:rPr>
        <w:t xml:space="preserve"> </w:t>
      </w:r>
      <w:r w:rsidR="00C946D0" w:rsidRPr="007731D5">
        <w:t>o</w:t>
      </w:r>
      <w:r w:rsidRPr="007731D5">
        <w:t>suta</w:t>
      </w:r>
      <w:r w:rsidR="00C946D0" w:rsidRPr="007731D5">
        <w:t>m</w:t>
      </w:r>
      <w:r w:rsidRPr="007731D5">
        <w:t xml:space="preserve">a teenust vajaliku professionaalsusega ning kvaliteetselt, rakendades oma erialaseid teadmisi ja kogemusi parimal võimalikul viisil ja vastavuses Eestis Vabariigis </w:t>
      </w:r>
      <w:r w:rsidR="00690163" w:rsidRPr="007731D5">
        <w:t xml:space="preserve">ja Tapa vallas </w:t>
      </w:r>
      <w:r w:rsidRPr="007731D5">
        <w:t>kehtivate õigusaktidega ning hea tavaga</w:t>
      </w:r>
      <w:r w:rsidR="00C946D0" w:rsidRPr="007731D5">
        <w:t>;</w:t>
      </w:r>
    </w:p>
    <w:p w14:paraId="24EE38DB" w14:textId="7E3D5782" w:rsidR="00395649" w:rsidRPr="007731D5" w:rsidRDefault="00395649" w:rsidP="00395649">
      <w:pPr>
        <w:ind w:right="-58"/>
        <w:jc w:val="both"/>
      </w:pPr>
      <w:r w:rsidRPr="007731D5">
        <w:t>3.2.</w:t>
      </w:r>
      <w:r w:rsidRPr="007731D5">
        <w:rPr>
          <w:b/>
        </w:rPr>
        <w:t xml:space="preserve"> </w:t>
      </w:r>
      <w:r w:rsidR="00C946D0" w:rsidRPr="007731D5">
        <w:t>t</w:t>
      </w:r>
      <w:r w:rsidRPr="007731D5">
        <w:t>eatada</w:t>
      </w:r>
      <w:r w:rsidRPr="007731D5">
        <w:rPr>
          <w:b/>
        </w:rPr>
        <w:t xml:space="preserve"> </w:t>
      </w:r>
      <w:r w:rsidRPr="007731D5">
        <w:t>tellijale kõigist teenuse osutamisega seotud olulistest asjaoludest (sh asjaoludest, mis takistavad lepingu kohast täitmist ja asjaoludest, mis võivad ajendada tellijat antud juhiseid ning sõlmitud lepingut muutma), samuti andma tellija nõudmisel teavet teenuse osutamise käigu kohta</w:t>
      </w:r>
      <w:r w:rsidR="00C946D0" w:rsidRPr="007731D5">
        <w:t>;</w:t>
      </w:r>
    </w:p>
    <w:p w14:paraId="6207F216" w14:textId="09C55284" w:rsidR="00395649" w:rsidRPr="007731D5" w:rsidRDefault="00395649" w:rsidP="00395649">
      <w:pPr>
        <w:ind w:right="-58"/>
        <w:jc w:val="both"/>
      </w:pPr>
      <w:r w:rsidRPr="007731D5">
        <w:t xml:space="preserve">3.3. </w:t>
      </w:r>
      <w:r w:rsidR="00C946D0" w:rsidRPr="007731D5">
        <w:t>t</w:t>
      </w:r>
      <w:r w:rsidRPr="007731D5">
        <w:t>aga</w:t>
      </w:r>
      <w:r w:rsidR="00C946D0" w:rsidRPr="007731D5">
        <w:t>m</w:t>
      </w:r>
      <w:r w:rsidRPr="007731D5">
        <w:t xml:space="preserve">a teenuse osutamisel </w:t>
      </w:r>
      <w:r w:rsidR="00690163" w:rsidRPr="007731D5">
        <w:t>nõutud kvalifikatsiooni ja pädevusega töötajad</w:t>
      </w:r>
      <w:r w:rsidR="00C946D0" w:rsidRPr="007731D5">
        <w:t>;</w:t>
      </w:r>
    </w:p>
    <w:p w14:paraId="65DF2F99" w14:textId="05EBE7DE" w:rsidR="00395649" w:rsidRPr="007731D5" w:rsidRDefault="00395649" w:rsidP="00395649">
      <w:pPr>
        <w:ind w:right="-58"/>
        <w:jc w:val="both"/>
      </w:pPr>
      <w:r w:rsidRPr="007731D5">
        <w:t xml:space="preserve">3.4. </w:t>
      </w:r>
      <w:r w:rsidR="00C946D0" w:rsidRPr="007731D5">
        <w:t>e</w:t>
      </w:r>
      <w:r w:rsidRPr="007731D5">
        <w:t>sita</w:t>
      </w:r>
      <w:r w:rsidR="00C946D0" w:rsidRPr="007731D5">
        <w:t>m</w:t>
      </w:r>
      <w:r w:rsidRPr="007731D5">
        <w:t xml:space="preserve">a </w:t>
      </w:r>
      <w:r w:rsidR="00E86CE9" w:rsidRPr="007731D5">
        <w:t>tellijale elektrooniliselt kord kuus teenuse osutamisele järgneva kuu 5. kuupäevaks eelmise kuu teenuse osutamise aruan</w:t>
      </w:r>
      <w:r w:rsidR="00C946D0" w:rsidRPr="007731D5">
        <w:t>d</w:t>
      </w:r>
      <w:r w:rsidR="00E86CE9" w:rsidRPr="007731D5">
        <w:t>e</w:t>
      </w:r>
      <w:r w:rsidRPr="007731D5">
        <w:t>.</w:t>
      </w:r>
    </w:p>
    <w:p w14:paraId="3E31F938" w14:textId="5F53A916" w:rsidR="00395649" w:rsidRPr="007731D5" w:rsidRDefault="00C946D0" w:rsidP="00395649">
      <w:pPr>
        <w:ind w:right="-58"/>
        <w:jc w:val="both"/>
        <w:rPr>
          <w:u w:val="single"/>
        </w:rPr>
      </w:pPr>
      <w:r w:rsidRPr="007731D5">
        <w:rPr>
          <w:u w:val="single"/>
        </w:rPr>
        <w:t>Täitjal on õ</w:t>
      </w:r>
      <w:r w:rsidR="00395649" w:rsidRPr="007731D5">
        <w:rPr>
          <w:u w:val="single"/>
        </w:rPr>
        <w:t>igus:</w:t>
      </w:r>
    </w:p>
    <w:p w14:paraId="1E329DC1" w14:textId="0D2A2EF2" w:rsidR="00395649" w:rsidRPr="007731D5" w:rsidRDefault="00395649" w:rsidP="00395649">
      <w:pPr>
        <w:ind w:right="-58"/>
        <w:jc w:val="both"/>
      </w:pPr>
      <w:r w:rsidRPr="007731D5">
        <w:t xml:space="preserve">3.5. </w:t>
      </w:r>
      <w:r w:rsidR="00C946D0" w:rsidRPr="007731D5">
        <w:t>a</w:t>
      </w:r>
      <w:r w:rsidRPr="007731D5">
        <w:t>rvestades täitja erialaseid teadmisi ja kogemusi, teha tellijale ettepanekuid teenuse paremaks osutamiseks, ilma et teenuse hind muutuks.</w:t>
      </w:r>
    </w:p>
    <w:p w14:paraId="16DAC8BC" w14:textId="0CCBE531" w:rsidR="00395649" w:rsidRPr="007731D5" w:rsidRDefault="00395649" w:rsidP="00395649">
      <w:pPr>
        <w:ind w:right="-58"/>
        <w:jc w:val="both"/>
      </w:pPr>
      <w:r w:rsidRPr="007731D5">
        <w:t xml:space="preserve">3.6. </w:t>
      </w:r>
      <w:r w:rsidR="00C946D0" w:rsidRPr="007731D5">
        <w:t>s</w:t>
      </w:r>
      <w:r w:rsidRPr="007731D5">
        <w:t xml:space="preserve">aada teenuse eest  tasu vastavalt lepingus sätestatud tingimustel ja korras. </w:t>
      </w:r>
    </w:p>
    <w:p w14:paraId="6253A30B" w14:textId="736C9345" w:rsidR="00395649" w:rsidRPr="007731D5" w:rsidRDefault="00395649" w:rsidP="00395649">
      <w:pPr>
        <w:ind w:right="-58"/>
        <w:jc w:val="both"/>
      </w:pPr>
      <w:r w:rsidRPr="007731D5">
        <w:t>3.7.</w:t>
      </w:r>
      <w:r w:rsidR="00C946D0" w:rsidRPr="007731D5">
        <w:t xml:space="preserve"> k</w:t>
      </w:r>
      <w:r w:rsidRPr="007731D5">
        <w:t>atkestada lepingu täitmine kui tellija pole tasunud arveid vastavalt kokkulepitud tingimustele.</w:t>
      </w:r>
    </w:p>
    <w:p w14:paraId="3DA2D987" w14:textId="77777777" w:rsidR="00395649" w:rsidRPr="007731D5" w:rsidRDefault="00395649" w:rsidP="00395649">
      <w:pPr>
        <w:ind w:right="-58"/>
        <w:jc w:val="both"/>
      </w:pPr>
    </w:p>
    <w:p w14:paraId="2B7FE58A" w14:textId="77777777" w:rsidR="00395649" w:rsidRPr="007731D5" w:rsidRDefault="00395649" w:rsidP="00395649">
      <w:pPr>
        <w:ind w:right="-58"/>
        <w:jc w:val="both"/>
        <w:rPr>
          <w:b/>
          <w:bCs/>
        </w:rPr>
      </w:pPr>
      <w:r w:rsidRPr="007731D5">
        <w:rPr>
          <w:b/>
          <w:bCs/>
        </w:rPr>
        <w:t>4. Tellija kohustused ja õigused</w:t>
      </w:r>
    </w:p>
    <w:p w14:paraId="64959C46" w14:textId="5867E5F0" w:rsidR="00395649" w:rsidRPr="007731D5" w:rsidRDefault="00C946D0" w:rsidP="00395649">
      <w:pPr>
        <w:ind w:right="-58"/>
        <w:jc w:val="both"/>
        <w:rPr>
          <w:bCs/>
          <w:u w:val="single"/>
        </w:rPr>
      </w:pPr>
      <w:r w:rsidRPr="007731D5">
        <w:rPr>
          <w:bCs/>
          <w:u w:val="single"/>
        </w:rPr>
        <w:t>Tellija k</w:t>
      </w:r>
      <w:r w:rsidR="00395649" w:rsidRPr="007731D5">
        <w:rPr>
          <w:bCs/>
          <w:u w:val="single"/>
        </w:rPr>
        <w:t>ohustu</w:t>
      </w:r>
      <w:r w:rsidRPr="007731D5">
        <w:rPr>
          <w:bCs/>
          <w:u w:val="single"/>
        </w:rPr>
        <w:t>b</w:t>
      </w:r>
      <w:r w:rsidR="00395649" w:rsidRPr="007731D5">
        <w:rPr>
          <w:bCs/>
          <w:u w:val="single"/>
        </w:rPr>
        <w:t>:</w:t>
      </w:r>
    </w:p>
    <w:p w14:paraId="5A990BA9" w14:textId="77748DB8" w:rsidR="00690163" w:rsidRPr="007731D5" w:rsidRDefault="00690163" w:rsidP="00395649">
      <w:pPr>
        <w:ind w:right="-58"/>
        <w:jc w:val="both"/>
        <w:rPr>
          <w:bCs/>
        </w:rPr>
      </w:pPr>
      <w:r w:rsidRPr="007731D5">
        <w:rPr>
          <w:bCs/>
        </w:rPr>
        <w:t xml:space="preserve">4.1.  </w:t>
      </w:r>
      <w:r w:rsidR="00C946D0" w:rsidRPr="007731D5">
        <w:rPr>
          <w:bCs/>
        </w:rPr>
        <w:t>a</w:t>
      </w:r>
      <w:r w:rsidRPr="007731D5">
        <w:rPr>
          <w:bCs/>
        </w:rPr>
        <w:t>nd</w:t>
      </w:r>
      <w:r w:rsidR="00C946D0" w:rsidRPr="007731D5">
        <w:rPr>
          <w:bCs/>
        </w:rPr>
        <w:t>m</w:t>
      </w:r>
      <w:r w:rsidRPr="007731D5">
        <w:rPr>
          <w:bCs/>
        </w:rPr>
        <w:t>a teenuse osutamiseks vajalikud ruumid täitjale tasuta kasutamiseks hiljemalt 01.01.202</w:t>
      </w:r>
      <w:r w:rsidR="005B64F6" w:rsidRPr="007731D5">
        <w:rPr>
          <w:bCs/>
        </w:rPr>
        <w:t>4</w:t>
      </w:r>
      <w:r w:rsidR="00C946D0" w:rsidRPr="007731D5">
        <w:rPr>
          <w:bCs/>
        </w:rPr>
        <w:t>;</w:t>
      </w:r>
    </w:p>
    <w:p w14:paraId="70B2C429" w14:textId="060E578C" w:rsidR="00C946D0" w:rsidRPr="007731D5" w:rsidRDefault="00C946D0" w:rsidP="00395649">
      <w:pPr>
        <w:ind w:right="-58"/>
        <w:jc w:val="both"/>
        <w:rPr>
          <w:bCs/>
        </w:rPr>
      </w:pPr>
      <w:r w:rsidRPr="007731D5">
        <w:rPr>
          <w:bCs/>
        </w:rPr>
        <w:t>4.2. tasuma kasutada antud ruumide kommunaalkulude eest;</w:t>
      </w:r>
    </w:p>
    <w:p w14:paraId="3C613141" w14:textId="377558B5" w:rsidR="00395649" w:rsidRPr="007731D5" w:rsidRDefault="00395649" w:rsidP="00395649">
      <w:pPr>
        <w:ind w:right="-58"/>
        <w:jc w:val="both"/>
        <w:rPr>
          <w:bCs/>
        </w:rPr>
      </w:pPr>
      <w:r w:rsidRPr="007731D5">
        <w:rPr>
          <w:bCs/>
        </w:rPr>
        <w:lastRenderedPageBreak/>
        <w:t>4.</w:t>
      </w:r>
      <w:r w:rsidR="00C946D0" w:rsidRPr="007731D5">
        <w:rPr>
          <w:bCs/>
        </w:rPr>
        <w:t>3</w:t>
      </w:r>
      <w:r w:rsidRPr="007731D5">
        <w:rPr>
          <w:bCs/>
        </w:rPr>
        <w:t xml:space="preserve">. </w:t>
      </w:r>
      <w:r w:rsidR="00C946D0" w:rsidRPr="007731D5">
        <w:rPr>
          <w:bCs/>
        </w:rPr>
        <w:t>t</w:t>
      </w:r>
      <w:r w:rsidRPr="007731D5">
        <w:rPr>
          <w:bCs/>
        </w:rPr>
        <w:t>eata</w:t>
      </w:r>
      <w:r w:rsidR="00C946D0" w:rsidRPr="007731D5">
        <w:rPr>
          <w:bCs/>
        </w:rPr>
        <w:t>m</w:t>
      </w:r>
      <w:r w:rsidRPr="007731D5">
        <w:rPr>
          <w:bCs/>
        </w:rPr>
        <w:t>a täitjale selliste asjaolude ilmnemisest, mis võivad takistada teenuse osutamist või lepingu muul viisil täitmist</w:t>
      </w:r>
      <w:r w:rsidR="00C946D0" w:rsidRPr="007731D5">
        <w:rPr>
          <w:bCs/>
        </w:rPr>
        <w:t>;</w:t>
      </w:r>
    </w:p>
    <w:p w14:paraId="77AB62CD" w14:textId="39E4C67B" w:rsidR="00395649" w:rsidRPr="007731D5" w:rsidRDefault="00395649" w:rsidP="00395649">
      <w:pPr>
        <w:jc w:val="both"/>
      </w:pPr>
      <w:r w:rsidRPr="007731D5">
        <w:rPr>
          <w:bCs/>
        </w:rPr>
        <w:t>4.</w:t>
      </w:r>
      <w:r w:rsidR="00C946D0" w:rsidRPr="007731D5">
        <w:rPr>
          <w:bCs/>
        </w:rPr>
        <w:t>4</w:t>
      </w:r>
      <w:r w:rsidRPr="007731D5">
        <w:rPr>
          <w:bCs/>
        </w:rPr>
        <w:t>.</w:t>
      </w:r>
      <w:r w:rsidRPr="007731D5">
        <w:t xml:space="preserve"> </w:t>
      </w:r>
      <w:r w:rsidR="00C946D0" w:rsidRPr="007731D5">
        <w:t>t</w:t>
      </w:r>
      <w:r w:rsidRPr="007731D5">
        <w:t>asu</w:t>
      </w:r>
      <w:r w:rsidR="00C946D0" w:rsidRPr="007731D5">
        <w:t>m</w:t>
      </w:r>
      <w:r w:rsidRPr="007731D5">
        <w:t xml:space="preserve">a täitjale osutatud teenuse eest vastavalt </w:t>
      </w:r>
      <w:bookmarkStart w:id="1" w:name="_Hlk479147257"/>
      <w:r w:rsidRPr="007731D5">
        <w:t>lepingus sätestatud tingimustel ja korras</w:t>
      </w:r>
      <w:bookmarkEnd w:id="1"/>
      <w:r w:rsidR="00C946D0" w:rsidRPr="007731D5">
        <w:t>;</w:t>
      </w:r>
    </w:p>
    <w:p w14:paraId="04FA4AA9" w14:textId="24801D13" w:rsidR="00527B0E" w:rsidRPr="007731D5" w:rsidRDefault="00395649" w:rsidP="00395649">
      <w:pPr>
        <w:jc w:val="both"/>
      </w:pPr>
      <w:r w:rsidRPr="007731D5">
        <w:t>4.</w:t>
      </w:r>
      <w:r w:rsidR="00C946D0" w:rsidRPr="007731D5">
        <w:t>5</w:t>
      </w:r>
      <w:r w:rsidRPr="007731D5">
        <w:t xml:space="preserve">. </w:t>
      </w:r>
      <w:r w:rsidR="00C946D0" w:rsidRPr="007731D5">
        <w:t>t</w:t>
      </w:r>
      <w:r w:rsidRPr="007731D5">
        <w:t>eavita</w:t>
      </w:r>
      <w:r w:rsidR="00C946D0" w:rsidRPr="007731D5">
        <w:t>m</w:t>
      </w:r>
      <w:r w:rsidRPr="007731D5">
        <w:t xml:space="preserve">a </w:t>
      </w:r>
      <w:r w:rsidR="00C946D0" w:rsidRPr="007731D5">
        <w:t>sihtgruppi pakutavatest võimalustest.</w:t>
      </w:r>
    </w:p>
    <w:p w14:paraId="110EF65C" w14:textId="176EE941" w:rsidR="00395649" w:rsidRPr="007731D5" w:rsidRDefault="00C946D0" w:rsidP="00395649">
      <w:pPr>
        <w:jc w:val="both"/>
      </w:pPr>
      <w:r w:rsidRPr="007731D5">
        <w:rPr>
          <w:u w:val="single"/>
        </w:rPr>
        <w:t>Tellijal on õ</w:t>
      </w:r>
      <w:r w:rsidR="00395649" w:rsidRPr="007731D5">
        <w:rPr>
          <w:u w:val="single"/>
        </w:rPr>
        <w:t>igus:</w:t>
      </w:r>
    </w:p>
    <w:p w14:paraId="060DED69" w14:textId="2C0FAFB4" w:rsidR="0010229A" w:rsidRPr="007731D5" w:rsidRDefault="00395649" w:rsidP="0010229A">
      <w:pPr>
        <w:jc w:val="both"/>
        <w:rPr>
          <w:bCs/>
        </w:rPr>
      </w:pPr>
      <w:r w:rsidRPr="007731D5">
        <w:t>4.</w:t>
      </w:r>
      <w:r w:rsidR="00195B57" w:rsidRPr="007731D5">
        <w:t>6</w:t>
      </w:r>
      <w:r w:rsidRPr="007731D5">
        <w:t xml:space="preserve">. </w:t>
      </w:r>
      <w:r w:rsidR="00C946D0" w:rsidRPr="007731D5">
        <w:rPr>
          <w:bCs/>
        </w:rPr>
        <w:t>t</w:t>
      </w:r>
      <w:r w:rsidR="0010229A" w:rsidRPr="007731D5">
        <w:rPr>
          <w:bCs/>
        </w:rPr>
        <w:t>eenuse kvaliteedi hindamiseks lepinguperioodi vältel tutvuda teenuse osutamisega ning küsitleda teenuse</w:t>
      </w:r>
      <w:r w:rsidR="00690163" w:rsidRPr="007731D5">
        <w:rPr>
          <w:bCs/>
        </w:rPr>
        <w:t xml:space="preserve"> kasutajaid </w:t>
      </w:r>
      <w:r w:rsidR="0010229A" w:rsidRPr="007731D5">
        <w:rPr>
          <w:bCs/>
        </w:rPr>
        <w:t>teenusega rahulolu hindamise eesmärgil</w:t>
      </w:r>
      <w:r w:rsidR="00C946D0" w:rsidRPr="007731D5">
        <w:rPr>
          <w:bCs/>
        </w:rPr>
        <w:t>;</w:t>
      </w:r>
    </w:p>
    <w:p w14:paraId="5F597B48" w14:textId="380818CE" w:rsidR="0010229A" w:rsidRPr="007731D5" w:rsidRDefault="0010229A" w:rsidP="0010229A">
      <w:pPr>
        <w:jc w:val="both"/>
        <w:rPr>
          <w:bCs/>
        </w:rPr>
      </w:pPr>
      <w:r w:rsidRPr="007731D5">
        <w:rPr>
          <w:bCs/>
        </w:rPr>
        <w:t>4.</w:t>
      </w:r>
      <w:r w:rsidR="00195B57" w:rsidRPr="007731D5">
        <w:rPr>
          <w:bCs/>
        </w:rPr>
        <w:t>7</w:t>
      </w:r>
      <w:r w:rsidRPr="007731D5">
        <w:rPr>
          <w:bCs/>
        </w:rPr>
        <w:t xml:space="preserve">. </w:t>
      </w:r>
      <w:r w:rsidR="00C946D0" w:rsidRPr="007731D5">
        <w:rPr>
          <w:bCs/>
        </w:rPr>
        <w:t>j</w:t>
      </w:r>
      <w:r w:rsidRPr="007731D5">
        <w:rPr>
          <w:bCs/>
        </w:rPr>
        <w:t xml:space="preserve">uhul, kui </w:t>
      </w:r>
      <w:r w:rsidR="00195B57" w:rsidRPr="007731D5">
        <w:rPr>
          <w:bCs/>
        </w:rPr>
        <w:t>ta</w:t>
      </w:r>
      <w:r w:rsidRPr="007731D5">
        <w:rPr>
          <w:bCs/>
        </w:rPr>
        <w:t xml:space="preserve"> leiab, et teenus ei vasta lepingus sätestatule, teenuse osutamisel ilmneb olulisi puudusi, millele on tellija tähelepanu juhtinud, puuduste osas teenuse maksumust vähendada</w:t>
      </w:r>
      <w:r w:rsidR="00C946D0" w:rsidRPr="007731D5">
        <w:rPr>
          <w:bCs/>
        </w:rPr>
        <w:t>;</w:t>
      </w:r>
    </w:p>
    <w:p w14:paraId="06DB6475" w14:textId="3E0750ED" w:rsidR="00395649" w:rsidRPr="007731D5" w:rsidRDefault="00395649" w:rsidP="00395649">
      <w:pPr>
        <w:jc w:val="both"/>
      </w:pPr>
      <w:r w:rsidRPr="007731D5">
        <w:t>4.</w:t>
      </w:r>
      <w:r w:rsidR="00690163" w:rsidRPr="007731D5">
        <w:t>7</w:t>
      </w:r>
      <w:r w:rsidRPr="007731D5">
        <w:t xml:space="preserve">. </w:t>
      </w:r>
      <w:r w:rsidR="00C946D0" w:rsidRPr="007731D5">
        <w:t>k</w:t>
      </w:r>
      <w:r w:rsidRPr="007731D5">
        <w:t xml:space="preserve">asutada õiguskaitsevahendeid (sh taganeda lepingust või öelda leping erakorraliselt üles) kui </w:t>
      </w:r>
      <w:r w:rsidR="00195B57" w:rsidRPr="007731D5">
        <w:t>täitja</w:t>
      </w:r>
      <w:r w:rsidRPr="007731D5">
        <w:t xml:space="preserve"> </w:t>
      </w:r>
      <w:r w:rsidR="0010229A" w:rsidRPr="007731D5">
        <w:t xml:space="preserve">süstemaatiliselt </w:t>
      </w:r>
      <w:r w:rsidRPr="007731D5">
        <w:t>ei täida või täidab mittenõuetekohaselt endale lepinguga võetud kohustusi.</w:t>
      </w:r>
    </w:p>
    <w:p w14:paraId="29A9942D" w14:textId="77777777" w:rsidR="00395649" w:rsidRPr="007731D5" w:rsidRDefault="00395649" w:rsidP="00395649">
      <w:pPr>
        <w:jc w:val="both"/>
      </w:pPr>
    </w:p>
    <w:p w14:paraId="69A65A9C" w14:textId="77777777" w:rsidR="00395649" w:rsidRPr="007731D5" w:rsidRDefault="00395649" w:rsidP="00395649">
      <w:pPr>
        <w:ind w:right="-58"/>
        <w:jc w:val="both"/>
        <w:rPr>
          <w:b/>
        </w:rPr>
      </w:pPr>
      <w:r w:rsidRPr="007731D5">
        <w:rPr>
          <w:b/>
        </w:rPr>
        <w:t>5. Lepingu tasu ja maksmise kord</w:t>
      </w:r>
    </w:p>
    <w:p w14:paraId="2DEF11D4" w14:textId="0AEB52F4" w:rsidR="00690163" w:rsidRPr="007731D5" w:rsidRDefault="00395649" w:rsidP="00690163">
      <w:pPr>
        <w:ind w:right="-58"/>
        <w:jc w:val="both"/>
      </w:pPr>
      <w:r w:rsidRPr="007731D5">
        <w:t xml:space="preserve">5.1. Teenuse eest tasumise aluseks on </w:t>
      </w:r>
      <w:r w:rsidR="00690163" w:rsidRPr="007731D5">
        <w:t>pakkumuses esitatud maksumus</w:t>
      </w:r>
      <w:r w:rsidR="00B26396" w:rsidRPr="007731D5">
        <w:t>ed</w:t>
      </w:r>
      <w:r w:rsidR="00690163" w:rsidRPr="007731D5">
        <w:t>. Tasu teenuse eest on 202</w:t>
      </w:r>
      <w:r w:rsidR="005B64F6" w:rsidRPr="007731D5">
        <w:t>4</w:t>
      </w:r>
      <w:r w:rsidR="00690163" w:rsidRPr="007731D5">
        <w:t>. a …… eurot</w:t>
      </w:r>
      <w:r w:rsidR="005B64F6" w:rsidRPr="007731D5">
        <w:t xml:space="preserve"> </w:t>
      </w:r>
      <w:r w:rsidR="00690163" w:rsidRPr="007731D5">
        <w:t>.</w:t>
      </w:r>
      <w:r w:rsidR="00B26396" w:rsidRPr="007731D5">
        <w:t xml:space="preserve"> Teenuse eest tasutakse igakuiselt võrdsetes osades.</w:t>
      </w:r>
    </w:p>
    <w:p w14:paraId="0998523F" w14:textId="49D3E669" w:rsidR="00344752" w:rsidRPr="007731D5" w:rsidRDefault="00344752" w:rsidP="00344752">
      <w:pPr>
        <w:autoSpaceDE w:val="0"/>
        <w:autoSpaceDN w:val="0"/>
        <w:adjustRightInd w:val="0"/>
        <w:jc w:val="both"/>
      </w:pPr>
      <w:r w:rsidRPr="007731D5">
        <w:t xml:space="preserve">5.1.1 Juhul, kui lepingu sõlmimise viibimise tõttu, sh tulenevalt käesoleva hankemenetlusega seonduvatest võimalikest vaidlustus- ja kohtumenetlustest, ei osutu võimalikuks lepingu alusel teenuse osutamise alustamine punktis 2.1. nimetatud kuupäeval, </w:t>
      </w:r>
      <w:r w:rsidR="00851517" w:rsidRPr="007731D5">
        <w:t xml:space="preserve">tasutakse </w:t>
      </w:r>
      <w:r w:rsidRPr="007731D5">
        <w:t xml:space="preserve">teenuse </w:t>
      </w:r>
      <w:r w:rsidR="00851517" w:rsidRPr="007731D5">
        <w:t xml:space="preserve">eest reaalselt osutatud perioodi eest.  </w:t>
      </w:r>
    </w:p>
    <w:p w14:paraId="478BAEDB" w14:textId="3397EB84" w:rsidR="00395649" w:rsidRPr="007731D5" w:rsidRDefault="00395649" w:rsidP="00690163">
      <w:pPr>
        <w:ind w:right="-58"/>
        <w:jc w:val="both"/>
      </w:pPr>
      <w:r w:rsidRPr="007731D5">
        <w:t>5.</w:t>
      </w:r>
      <w:r w:rsidR="00B26396" w:rsidRPr="007731D5">
        <w:t>2</w:t>
      </w:r>
      <w:r w:rsidRPr="007731D5">
        <w:t>. Täitja esitab iga teenuse osutamise kuule järgneva kalendrikuu 5. kuupäevaks osutatud teenuse kohta aruande</w:t>
      </w:r>
      <w:r w:rsidR="00B26396" w:rsidRPr="007731D5">
        <w:t>.</w:t>
      </w:r>
    </w:p>
    <w:p w14:paraId="54BFF447" w14:textId="77777777" w:rsidR="0010229A" w:rsidRPr="007731D5" w:rsidRDefault="00395649" w:rsidP="0010229A">
      <w:pPr>
        <w:ind w:right="-58"/>
        <w:jc w:val="both"/>
        <w:rPr>
          <w:bCs/>
        </w:rPr>
      </w:pPr>
      <w:r w:rsidRPr="007731D5">
        <w:t>5.</w:t>
      </w:r>
      <w:r w:rsidR="00B26396" w:rsidRPr="007731D5">
        <w:t>3</w:t>
      </w:r>
      <w:r w:rsidRPr="007731D5">
        <w:t>. Tellija kontrollib ning aktsepteerib esitatud aruande 5 tööpäeva jooksul või saadab vajadusel täitjale parandamiseks.</w:t>
      </w:r>
      <w:r w:rsidRPr="007731D5">
        <w:rPr>
          <w:bCs/>
        </w:rPr>
        <w:t xml:space="preserve"> Kui viie järgneva tööpäeva jooksul tellija ei esita täitjale kirjalikke pretensioone, loetakse teenus vastuvõetuks</w:t>
      </w:r>
      <w:r w:rsidR="0010229A" w:rsidRPr="007731D5">
        <w:rPr>
          <w:rFonts w:eastAsiaTheme="minorHAnsi"/>
        </w:rPr>
        <w:t xml:space="preserve"> ning t</w:t>
      </w:r>
      <w:r w:rsidR="0010229A" w:rsidRPr="007731D5">
        <w:rPr>
          <w:bCs/>
        </w:rPr>
        <w:t>ellijal ei ole õigust vähendada teenuse maksumust või viivitada arve tasumisega.</w:t>
      </w:r>
    </w:p>
    <w:p w14:paraId="630B3722" w14:textId="77777777" w:rsidR="0010229A" w:rsidRPr="007731D5" w:rsidRDefault="0010229A" w:rsidP="0010229A">
      <w:pPr>
        <w:ind w:right="-58"/>
        <w:jc w:val="both"/>
      </w:pPr>
      <w:r w:rsidRPr="007731D5">
        <w:t>5.</w:t>
      </w:r>
      <w:r w:rsidR="00B26396" w:rsidRPr="007731D5">
        <w:t>4</w:t>
      </w:r>
      <w:r w:rsidRPr="007731D5">
        <w:t xml:space="preserve">. Teenuse osutamisel ilmnevate puuduste või esitatud aruannetes või arvetes esinevate puuduste kõrvaldamiseks on </w:t>
      </w:r>
      <w:r w:rsidR="00AD2128" w:rsidRPr="007731D5">
        <w:t>t</w:t>
      </w:r>
      <w:r w:rsidRPr="007731D5">
        <w:t xml:space="preserve">ellijal õigus määrata puuduste kõrvaldamise tähtaeg ning puuduste kõrvaldamiseni on </w:t>
      </w:r>
      <w:r w:rsidR="00AD2128" w:rsidRPr="007731D5">
        <w:t>t</w:t>
      </w:r>
      <w:r w:rsidRPr="007731D5">
        <w:t xml:space="preserve">ellijal õigus puuduste osas </w:t>
      </w:r>
      <w:r w:rsidR="00AD2128" w:rsidRPr="007731D5">
        <w:t>t</w:t>
      </w:r>
      <w:r w:rsidRPr="007731D5">
        <w:t>eenuse maksumust vähendada või arve tasumisega viivitada.</w:t>
      </w:r>
    </w:p>
    <w:p w14:paraId="404F1068" w14:textId="77777777" w:rsidR="00B26396" w:rsidRPr="007731D5" w:rsidRDefault="00395649" w:rsidP="00395649">
      <w:pPr>
        <w:ind w:right="-58"/>
        <w:jc w:val="both"/>
        <w:rPr>
          <w:bCs/>
        </w:rPr>
      </w:pPr>
      <w:r w:rsidRPr="007731D5">
        <w:t>5.</w:t>
      </w:r>
      <w:r w:rsidR="00B26396" w:rsidRPr="007731D5">
        <w:t>5</w:t>
      </w:r>
      <w:r w:rsidRPr="007731D5">
        <w:t xml:space="preserve">. </w:t>
      </w:r>
      <w:r w:rsidRPr="007731D5">
        <w:rPr>
          <w:bCs/>
        </w:rPr>
        <w:t xml:space="preserve">Täitjal on õigus esitada aktsepteeritud aruande alusel </w:t>
      </w:r>
      <w:r w:rsidR="00B26396" w:rsidRPr="007731D5">
        <w:rPr>
          <w:bCs/>
        </w:rPr>
        <w:t>e-</w:t>
      </w:r>
      <w:r w:rsidRPr="007731D5">
        <w:rPr>
          <w:bCs/>
        </w:rPr>
        <w:t>arve</w:t>
      </w:r>
      <w:r w:rsidR="00B26396" w:rsidRPr="007731D5">
        <w:rPr>
          <w:bCs/>
        </w:rPr>
        <w:t xml:space="preserve"> (XML formaadis masinloetav arve).</w:t>
      </w:r>
    </w:p>
    <w:p w14:paraId="343545B1" w14:textId="77777777" w:rsidR="00395649" w:rsidRPr="007731D5" w:rsidRDefault="00395649" w:rsidP="00395649">
      <w:pPr>
        <w:ind w:right="-58"/>
        <w:jc w:val="both"/>
        <w:rPr>
          <w:bCs/>
        </w:rPr>
      </w:pPr>
      <w:r w:rsidRPr="007731D5">
        <w:rPr>
          <w:bCs/>
        </w:rPr>
        <w:t>5.</w:t>
      </w:r>
      <w:r w:rsidR="00B26396" w:rsidRPr="007731D5">
        <w:rPr>
          <w:bCs/>
        </w:rPr>
        <w:t>6</w:t>
      </w:r>
      <w:r w:rsidRPr="007731D5">
        <w:rPr>
          <w:bCs/>
        </w:rPr>
        <w:t>. Tellija kohustub tasuma arve 1</w:t>
      </w:r>
      <w:r w:rsidR="0010229A" w:rsidRPr="007731D5">
        <w:rPr>
          <w:bCs/>
        </w:rPr>
        <w:t>4</w:t>
      </w:r>
      <w:r w:rsidRPr="007731D5">
        <w:rPr>
          <w:bCs/>
        </w:rPr>
        <w:t xml:space="preserve"> päeva jooksul alates arve kättesaamisest.</w:t>
      </w:r>
    </w:p>
    <w:p w14:paraId="7ABF5DF4" w14:textId="77777777" w:rsidR="00395649" w:rsidRPr="007731D5" w:rsidRDefault="00395649" w:rsidP="00395649">
      <w:pPr>
        <w:ind w:right="-58"/>
        <w:jc w:val="both"/>
        <w:rPr>
          <w:b/>
        </w:rPr>
      </w:pPr>
    </w:p>
    <w:p w14:paraId="1A8464DC" w14:textId="77777777" w:rsidR="00395649" w:rsidRPr="007731D5" w:rsidRDefault="00395649" w:rsidP="00395649">
      <w:pPr>
        <w:ind w:right="-58"/>
        <w:jc w:val="both"/>
        <w:rPr>
          <w:b/>
        </w:rPr>
      </w:pPr>
      <w:r w:rsidRPr="007731D5">
        <w:rPr>
          <w:b/>
        </w:rPr>
        <w:t>6. Poolte vastutus</w:t>
      </w:r>
    </w:p>
    <w:p w14:paraId="641E1247" w14:textId="77777777" w:rsidR="00395649" w:rsidRPr="007731D5" w:rsidRDefault="00395649" w:rsidP="00395649">
      <w:pPr>
        <w:numPr>
          <w:ilvl w:val="12"/>
          <w:numId w:val="0"/>
        </w:numPr>
        <w:ind w:right="-58"/>
        <w:jc w:val="both"/>
        <w:rPr>
          <w:bCs/>
        </w:rPr>
      </w:pPr>
      <w:r w:rsidRPr="007731D5">
        <w:rPr>
          <w:bCs/>
        </w:rPr>
        <w:t xml:space="preserve">6.1. </w:t>
      </w:r>
      <w:r w:rsidRPr="007731D5">
        <w:t>Pooled vastutavad lepingust tulenevate kohustuste rikkumise eest, kui rikkumine on põhjustatud süüliselt.</w:t>
      </w:r>
      <w:r w:rsidRPr="007731D5">
        <w:rPr>
          <w:bCs/>
        </w:rPr>
        <w:t xml:space="preserve"> </w:t>
      </w:r>
    </w:p>
    <w:p w14:paraId="70B01D22" w14:textId="77777777" w:rsidR="00395649" w:rsidRPr="007731D5" w:rsidRDefault="00395649" w:rsidP="00395649">
      <w:pPr>
        <w:numPr>
          <w:ilvl w:val="12"/>
          <w:numId w:val="0"/>
        </w:numPr>
        <w:ind w:right="-58"/>
        <w:jc w:val="both"/>
      </w:pPr>
      <w:r w:rsidRPr="007731D5">
        <w:rPr>
          <w:bCs/>
        </w:rPr>
        <w:t>6.2.</w:t>
      </w:r>
      <w:r w:rsidRPr="007731D5">
        <w:rPr>
          <w:b/>
          <w:bCs/>
        </w:rPr>
        <w:t xml:space="preserve"> </w:t>
      </w:r>
      <w:r w:rsidRPr="007731D5">
        <w:t>Kui tellija avastab teenuse osutamises puudusi või teenus ei vasta muul viisil lepingust tulenevatele nõuetele, teatab ta sellest täitjale kirjalikult esimesel võimalusel.</w:t>
      </w:r>
    </w:p>
    <w:p w14:paraId="2F5A9E69" w14:textId="77777777" w:rsidR="00395649" w:rsidRPr="007731D5" w:rsidRDefault="00395649" w:rsidP="00395649">
      <w:pPr>
        <w:numPr>
          <w:ilvl w:val="12"/>
          <w:numId w:val="0"/>
        </w:numPr>
        <w:ind w:right="-58"/>
        <w:jc w:val="both"/>
        <w:rPr>
          <w:bCs/>
        </w:rPr>
      </w:pPr>
      <w:r w:rsidRPr="007731D5">
        <w:rPr>
          <w:bCs/>
        </w:rPr>
        <w:t>6.3</w:t>
      </w:r>
      <w:r w:rsidRPr="007731D5">
        <w:t xml:space="preserve">. </w:t>
      </w:r>
      <w:r w:rsidRPr="007731D5">
        <w:rPr>
          <w:bCs/>
        </w:rPr>
        <w:t>Teenuse osutamisel ilmnevate puuduste kõrvaldamiseks on tellijal õigus määrata kõrvaldamise tähtaeg.</w:t>
      </w:r>
    </w:p>
    <w:p w14:paraId="427BDBC4" w14:textId="77777777" w:rsidR="00395649" w:rsidRPr="007731D5" w:rsidRDefault="00395649" w:rsidP="00395649">
      <w:pPr>
        <w:numPr>
          <w:ilvl w:val="12"/>
          <w:numId w:val="0"/>
        </w:numPr>
        <w:ind w:right="-58"/>
        <w:jc w:val="both"/>
      </w:pPr>
      <w:r w:rsidRPr="007731D5">
        <w:rPr>
          <w:bCs/>
        </w:rPr>
        <w:t>6.4. Lepingu põhitingimuste rikkumisel ja ning määratud puuduste kõrvaldamise tähtaja eiramisel on tellijal õigus täitjalt nõuda leppetrahvi igakordselt kuni 15% kuu koondarve summast.</w:t>
      </w:r>
    </w:p>
    <w:p w14:paraId="24AABBD5" w14:textId="77777777" w:rsidR="00395649" w:rsidRPr="007731D5" w:rsidRDefault="00395649" w:rsidP="00395649">
      <w:pPr>
        <w:numPr>
          <w:ilvl w:val="12"/>
          <w:numId w:val="0"/>
        </w:numPr>
        <w:ind w:right="-58"/>
        <w:jc w:val="both"/>
      </w:pPr>
      <w:r w:rsidRPr="007731D5">
        <w:t>6.5. Tellija poolt arvete mitteõigeaegse tasumise korral on täitjal õigus nõuda viivist 0,1% tähtajaks tasumata summalt iga viivitatud päeva eest.</w:t>
      </w:r>
    </w:p>
    <w:p w14:paraId="44F494C0" w14:textId="77777777" w:rsidR="00395649" w:rsidRPr="007731D5" w:rsidRDefault="00395649" w:rsidP="00395649">
      <w:pPr>
        <w:numPr>
          <w:ilvl w:val="12"/>
          <w:numId w:val="0"/>
        </w:numPr>
        <w:ind w:right="-58"/>
        <w:jc w:val="both"/>
      </w:pPr>
    </w:p>
    <w:p w14:paraId="75FB5054" w14:textId="77777777" w:rsidR="00395649" w:rsidRPr="007731D5" w:rsidRDefault="00395649" w:rsidP="00395649">
      <w:pPr>
        <w:jc w:val="both"/>
      </w:pPr>
      <w:r w:rsidRPr="007731D5">
        <w:rPr>
          <w:b/>
          <w:bCs/>
        </w:rPr>
        <w:t xml:space="preserve">7. Lepingu </w:t>
      </w:r>
      <w:r w:rsidR="00230326" w:rsidRPr="007731D5">
        <w:rPr>
          <w:b/>
          <w:bCs/>
        </w:rPr>
        <w:t xml:space="preserve">muutmine, </w:t>
      </w:r>
      <w:r w:rsidRPr="007731D5">
        <w:rPr>
          <w:b/>
          <w:bCs/>
        </w:rPr>
        <w:t>lõppemine ja ennetähtaegne lõpetamine</w:t>
      </w:r>
      <w:r w:rsidRPr="007731D5">
        <w:t>.</w:t>
      </w:r>
    </w:p>
    <w:p w14:paraId="1CB4EB9C" w14:textId="77777777" w:rsidR="00395649" w:rsidRPr="007731D5" w:rsidRDefault="00395649" w:rsidP="00395649">
      <w:pPr>
        <w:jc w:val="both"/>
      </w:pPr>
      <w:r w:rsidRPr="007731D5">
        <w:t>7.1. Leping lõpeb, kui lepingust tulenevad kohustused on mõlemapoolselt täielikult ja nõuetekohaselt täidetud.</w:t>
      </w:r>
    </w:p>
    <w:p w14:paraId="63BF814F" w14:textId="77777777" w:rsidR="00395649" w:rsidRPr="007731D5" w:rsidRDefault="00395649" w:rsidP="00395649">
      <w:pPr>
        <w:jc w:val="both"/>
      </w:pPr>
      <w:r w:rsidRPr="007731D5">
        <w:t xml:space="preserve">7.2. Lepingu võib lõpetada ennetähtaegselt poolte kokkuleppel. </w:t>
      </w:r>
    </w:p>
    <w:p w14:paraId="44D09209" w14:textId="77777777" w:rsidR="00395649" w:rsidRPr="007731D5" w:rsidRDefault="00395649" w:rsidP="00395649">
      <w:pPr>
        <w:jc w:val="both"/>
      </w:pPr>
      <w:r w:rsidRPr="007731D5">
        <w:t xml:space="preserve">7.3. Tellija võib lõpetada lepingu seoses vajaduse kadumisega teenuse ostmise järele, teatades sellest täitjale vähemalt </w:t>
      </w:r>
      <w:r w:rsidR="00AD2128" w:rsidRPr="007731D5">
        <w:t>kolm</w:t>
      </w:r>
      <w:r w:rsidRPr="007731D5">
        <w:t xml:space="preserve"> kuud ette.</w:t>
      </w:r>
    </w:p>
    <w:p w14:paraId="107F310C" w14:textId="77777777" w:rsidR="00395649" w:rsidRPr="007731D5" w:rsidRDefault="00395649" w:rsidP="00395649">
      <w:pPr>
        <w:jc w:val="both"/>
      </w:pPr>
      <w:r w:rsidRPr="007731D5">
        <w:lastRenderedPageBreak/>
        <w:t xml:space="preserve">7.5. </w:t>
      </w:r>
      <w:r w:rsidR="00230326" w:rsidRPr="007731D5">
        <w:t>Pooltel</w:t>
      </w:r>
      <w:r w:rsidRPr="007731D5">
        <w:t xml:space="preserve"> on õigus lepingust võlaõigusseadusega sätestatud korras ja põhjustel taganeda või leping üles öelda.</w:t>
      </w:r>
    </w:p>
    <w:p w14:paraId="7A8961A9" w14:textId="77777777" w:rsidR="00395649" w:rsidRPr="007731D5" w:rsidRDefault="00395649" w:rsidP="00395649">
      <w:pPr>
        <w:jc w:val="both"/>
        <w:rPr>
          <w:b/>
          <w:bCs/>
        </w:rPr>
      </w:pPr>
    </w:p>
    <w:p w14:paraId="03749B77" w14:textId="77777777" w:rsidR="00395649" w:rsidRPr="007731D5" w:rsidRDefault="00395649" w:rsidP="00395649">
      <w:pPr>
        <w:jc w:val="both"/>
        <w:rPr>
          <w:b/>
          <w:bCs/>
        </w:rPr>
      </w:pPr>
      <w:r w:rsidRPr="007731D5">
        <w:rPr>
          <w:b/>
          <w:bCs/>
        </w:rPr>
        <w:t>8. Kontaktisikud</w:t>
      </w:r>
    </w:p>
    <w:p w14:paraId="2B7CDC81" w14:textId="77777777" w:rsidR="00461600" w:rsidRPr="007731D5" w:rsidRDefault="0042437A" w:rsidP="00461600">
      <w:pPr>
        <w:jc w:val="both"/>
      </w:pPr>
      <w:r w:rsidRPr="007731D5">
        <w:t>8.1. Täitjat esindab</w:t>
      </w:r>
      <w:r w:rsidR="00395649" w:rsidRPr="007731D5">
        <w:t xml:space="preserve"> igapäevases asjaajamises</w:t>
      </w:r>
      <w:r w:rsidR="000F344F" w:rsidRPr="007731D5">
        <w:t xml:space="preserve"> </w:t>
      </w:r>
    </w:p>
    <w:p w14:paraId="70240425" w14:textId="27FAB31B" w:rsidR="0042437A" w:rsidRPr="007731D5" w:rsidRDefault="00395649" w:rsidP="00395649">
      <w:pPr>
        <w:jc w:val="both"/>
        <w:rPr>
          <w:u w:val="single"/>
        </w:rPr>
      </w:pPr>
      <w:r w:rsidRPr="007731D5">
        <w:t>8.2. Tellijat esindab igapäevases asjaajam</w:t>
      </w:r>
      <w:r w:rsidR="0042437A" w:rsidRPr="007731D5">
        <w:t xml:space="preserve">ises </w:t>
      </w:r>
      <w:r w:rsidR="005B64F6" w:rsidRPr="007731D5">
        <w:t>………………………….</w:t>
      </w:r>
    </w:p>
    <w:p w14:paraId="30C003FE" w14:textId="77777777" w:rsidR="004D5CCE" w:rsidRPr="007731D5" w:rsidRDefault="004D5CCE" w:rsidP="00395649">
      <w:pPr>
        <w:jc w:val="both"/>
      </w:pPr>
    </w:p>
    <w:p w14:paraId="5165E730" w14:textId="77777777" w:rsidR="00395649" w:rsidRPr="007731D5" w:rsidRDefault="0042437A" w:rsidP="00395649">
      <w:pPr>
        <w:jc w:val="both"/>
        <w:rPr>
          <w:b/>
          <w:bCs/>
        </w:rPr>
      </w:pPr>
      <w:r w:rsidRPr="007731D5">
        <w:rPr>
          <w:b/>
          <w:bCs/>
        </w:rPr>
        <w:t>9</w:t>
      </w:r>
      <w:r w:rsidR="00395649" w:rsidRPr="007731D5">
        <w:rPr>
          <w:b/>
          <w:bCs/>
        </w:rPr>
        <w:t>. Lõppsätted</w:t>
      </w:r>
    </w:p>
    <w:p w14:paraId="4D62F3F4" w14:textId="77777777" w:rsidR="00395649" w:rsidRPr="007731D5" w:rsidRDefault="0042437A" w:rsidP="00395649">
      <w:pPr>
        <w:jc w:val="both"/>
      </w:pPr>
      <w:r w:rsidRPr="007731D5">
        <w:t>9</w:t>
      </w:r>
      <w:r w:rsidR="00395649" w:rsidRPr="007731D5">
        <w:t>.1. Lepingu täitmisel juhinduvad pooled Eesti Vabariigi seadustest ja asjassepuutuvatest õigusaktidest.</w:t>
      </w:r>
    </w:p>
    <w:p w14:paraId="6835B779" w14:textId="77777777" w:rsidR="00395649" w:rsidRPr="007731D5" w:rsidRDefault="0042437A" w:rsidP="00395649">
      <w:pPr>
        <w:jc w:val="both"/>
      </w:pPr>
      <w:r w:rsidRPr="007731D5">
        <w:t>9</w:t>
      </w:r>
      <w:r w:rsidR="00395649" w:rsidRPr="007731D5">
        <w:t>.2.</w:t>
      </w:r>
      <w:r w:rsidR="00395649" w:rsidRPr="007731D5">
        <w:tab/>
        <w:t>Lepinguga seotud  lahkarvamused lahendatakse läbirääkimiste teel. Kokkuleppe mittesaavutamisel lahendatakse vaidlused kohtus vastavalt kehtivatele seadustele ja õigusaktidele.</w:t>
      </w:r>
    </w:p>
    <w:p w14:paraId="6FCC8302" w14:textId="77777777" w:rsidR="00395649" w:rsidRPr="007731D5" w:rsidRDefault="00395649" w:rsidP="00395649">
      <w:pPr>
        <w:jc w:val="both"/>
      </w:pPr>
    </w:p>
    <w:p w14:paraId="13CACCB4" w14:textId="77777777" w:rsidR="00395649" w:rsidRPr="007731D5" w:rsidRDefault="00395649" w:rsidP="00395649">
      <w:pPr>
        <w:jc w:val="both"/>
      </w:pPr>
      <w:r w:rsidRPr="007731D5">
        <w:t xml:space="preserve"> </w:t>
      </w:r>
    </w:p>
    <w:p w14:paraId="661BDB4C" w14:textId="77777777" w:rsidR="0053162A" w:rsidRPr="007731D5" w:rsidRDefault="0053162A" w:rsidP="0053162A">
      <w:pPr>
        <w:rPr>
          <w:b/>
          <w:bCs/>
        </w:rPr>
      </w:pPr>
      <w:r w:rsidRPr="007731D5">
        <w:rPr>
          <w:b/>
          <w:bCs/>
        </w:rPr>
        <w:t>Poolte allkirjad</w:t>
      </w:r>
    </w:p>
    <w:p w14:paraId="55B8DE81" w14:textId="77777777" w:rsidR="0053162A" w:rsidRPr="007731D5" w:rsidRDefault="0053162A" w:rsidP="0053162A">
      <w:pPr>
        <w:rPr>
          <w:b/>
          <w:bCs/>
          <w:i/>
        </w:rPr>
      </w:pPr>
    </w:p>
    <w:p w14:paraId="303CEA48" w14:textId="77777777" w:rsidR="0053162A" w:rsidRPr="007731D5" w:rsidRDefault="00AD5E53" w:rsidP="0053162A">
      <w:pPr>
        <w:rPr>
          <w:bCs/>
          <w:i/>
        </w:rPr>
      </w:pPr>
      <w:r w:rsidRPr="007731D5">
        <w:rPr>
          <w:bCs/>
          <w:i/>
        </w:rPr>
        <w:t>(</w:t>
      </w:r>
      <w:r w:rsidR="0053162A" w:rsidRPr="007731D5">
        <w:rPr>
          <w:bCs/>
          <w:i/>
        </w:rPr>
        <w:t>allkirjastatud digitaalselt</w:t>
      </w:r>
      <w:r w:rsidRPr="007731D5">
        <w:rPr>
          <w:bCs/>
          <w:i/>
        </w:rPr>
        <w:t>)</w:t>
      </w:r>
      <w:r w:rsidR="0053162A" w:rsidRPr="007731D5">
        <w:rPr>
          <w:bCs/>
          <w:i/>
        </w:rPr>
        <w:tab/>
      </w:r>
      <w:r w:rsidR="0053162A" w:rsidRPr="007731D5">
        <w:rPr>
          <w:bCs/>
        </w:rPr>
        <w:tab/>
      </w:r>
      <w:r w:rsidR="0053162A" w:rsidRPr="007731D5">
        <w:rPr>
          <w:bCs/>
        </w:rPr>
        <w:tab/>
      </w:r>
      <w:r w:rsidR="0053162A" w:rsidRPr="007731D5">
        <w:rPr>
          <w:bCs/>
        </w:rPr>
        <w:tab/>
      </w:r>
      <w:r w:rsidRPr="007731D5">
        <w:rPr>
          <w:bCs/>
          <w:i/>
        </w:rPr>
        <w:t>(</w:t>
      </w:r>
      <w:r w:rsidR="0053162A" w:rsidRPr="007731D5">
        <w:rPr>
          <w:bCs/>
          <w:i/>
        </w:rPr>
        <w:t>allkirjastatud digitaalselt</w:t>
      </w:r>
      <w:r w:rsidRPr="007731D5">
        <w:rPr>
          <w:bCs/>
          <w:i/>
        </w:rPr>
        <w:t>)</w:t>
      </w:r>
    </w:p>
    <w:p w14:paraId="2BF4A9D1" w14:textId="77777777" w:rsidR="0053162A" w:rsidRPr="007731D5" w:rsidRDefault="0053162A" w:rsidP="0053162A">
      <w:pPr>
        <w:rPr>
          <w:bCs/>
        </w:rPr>
      </w:pPr>
    </w:p>
    <w:p w14:paraId="642392B6" w14:textId="77777777" w:rsidR="0053162A" w:rsidRPr="007731D5" w:rsidRDefault="0053162A" w:rsidP="0053162A">
      <w:r w:rsidRPr="007731D5">
        <w:rPr>
          <w:bCs/>
          <w:iCs/>
        </w:rPr>
        <w:t>Tellija</w:t>
      </w:r>
      <w:r w:rsidRPr="007731D5">
        <w:rPr>
          <w:bCs/>
          <w:i/>
          <w:iCs/>
        </w:rPr>
        <w:tab/>
      </w:r>
      <w:r w:rsidRPr="007731D5">
        <w:rPr>
          <w:bCs/>
          <w:i/>
          <w:iCs/>
        </w:rPr>
        <w:tab/>
      </w:r>
      <w:r w:rsidRPr="007731D5">
        <w:rPr>
          <w:bCs/>
          <w:i/>
          <w:iCs/>
        </w:rPr>
        <w:tab/>
      </w:r>
      <w:r w:rsidRPr="007731D5">
        <w:rPr>
          <w:bCs/>
          <w:i/>
          <w:iCs/>
        </w:rPr>
        <w:tab/>
      </w:r>
      <w:r w:rsidRPr="007731D5">
        <w:rPr>
          <w:bCs/>
          <w:i/>
          <w:iCs/>
        </w:rPr>
        <w:tab/>
      </w:r>
      <w:r w:rsidRPr="007731D5">
        <w:rPr>
          <w:bCs/>
          <w:i/>
          <w:iCs/>
        </w:rPr>
        <w:tab/>
      </w:r>
      <w:r w:rsidRPr="007731D5">
        <w:rPr>
          <w:bCs/>
          <w:i/>
          <w:iCs/>
        </w:rPr>
        <w:tab/>
      </w:r>
      <w:r w:rsidRPr="007731D5">
        <w:rPr>
          <w:bCs/>
          <w:iCs/>
        </w:rPr>
        <w:t>Täitja</w:t>
      </w:r>
      <w:r w:rsidRPr="007731D5">
        <w:rPr>
          <w:bCs/>
        </w:rPr>
        <w:t xml:space="preserve">                            </w:t>
      </w:r>
      <w:bookmarkEnd w:id="0"/>
    </w:p>
    <w:p w14:paraId="43C03D83" w14:textId="77777777" w:rsidR="003E3E94" w:rsidRDefault="003E3E94"/>
    <w:sectPr w:rsidR="003E3E94" w:rsidSect="00C069C5">
      <w:pgSz w:w="11906" w:h="16838"/>
      <w:pgMar w:top="1135" w:right="1080" w:bottom="993" w:left="1080"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49"/>
    <w:rsid w:val="00066A2C"/>
    <w:rsid w:val="000B4BB9"/>
    <w:rsid w:val="000F344F"/>
    <w:rsid w:val="0010229A"/>
    <w:rsid w:val="00164670"/>
    <w:rsid w:val="00195B57"/>
    <w:rsid w:val="00230326"/>
    <w:rsid w:val="0026250F"/>
    <w:rsid w:val="0027480D"/>
    <w:rsid w:val="002A7601"/>
    <w:rsid w:val="00344752"/>
    <w:rsid w:val="00395649"/>
    <w:rsid w:val="003D02BB"/>
    <w:rsid w:val="003E3AA2"/>
    <w:rsid w:val="003E3E94"/>
    <w:rsid w:val="003F37A3"/>
    <w:rsid w:val="0042437A"/>
    <w:rsid w:val="00461600"/>
    <w:rsid w:val="00462A33"/>
    <w:rsid w:val="004A76CD"/>
    <w:rsid w:val="004D5CCE"/>
    <w:rsid w:val="004E16E1"/>
    <w:rsid w:val="00527B0E"/>
    <w:rsid w:val="0053162A"/>
    <w:rsid w:val="005367D8"/>
    <w:rsid w:val="00536FA9"/>
    <w:rsid w:val="005A05C7"/>
    <w:rsid w:val="005B64F6"/>
    <w:rsid w:val="005C07A9"/>
    <w:rsid w:val="005F62EA"/>
    <w:rsid w:val="006160DF"/>
    <w:rsid w:val="0062502B"/>
    <w:rsid w:val="00690163"/>
    <w:rsid w:val="006D7C0E"/>
    <w:rsid w:val="007731D5"/>
    <w:rsid w:val="007C2C5A"/>
    <w:rsid w:val="007F7885"/>
    <w:rsid w:val="00851517"/>
    <w:rsid w:val="00942613"/>
    <w:rsid w:val="00974339"/>
    <w:rsid w:val="00985556"/>
    <w:rsid w:val="0098704A"/>
    <w:rsid w:val="00A40379"/>
    <w:rsid w:val="00AD2128"/>
    <w:rsid w:val="00AD5E53"/>
    <w:rsid w:val="00B26396"/>
    <w:rsid w:val="00B74272"/>
    <w:rsid w:val="00C05E90"/>
    <w:rsid w:val="00C069C5"/>
    <w:rsid w:val="00C12E58"/>
    <w:rsid w:val="00C946D0"/>
    <w:rsid w:val="00D2652C"/>
    <w:rsid w:val="00DD23D7"/>
    <w:rsid w:val="00DF0163"/>
    <w:rsid w:val="00DF2665"/>
    <w:rsid w:val="00E86CE9"/>
    <w:rsid w:val="00F035C0"/>
    <w:rsid w:val="00F811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54B3"/>
  <w15:chartTrackingRefBased/>
  <w15:docId w15:val="{37ED7255-0A6E-45CD-896F-48D4749D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5649"/>
    <w:pPr>
      <w:spacing w:after="0" w:line="240" w:lineRule="auto"/>
    </w:pPr>
    <w:rPr>
      <w:rFonts w:eastAsia="Times New Roman" w:cs="Times New Roman"/>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2437A"/>
    <w:rPr>
      <w:color w:val="0563C1" w:themeColor="hyperlink"/>
      <w:u w:val="single"/>
    </w:rPr>
  </w:style>
  <w:style w:type="character" w:styleId="Lahendamatamainimine">
    <w:name w:val="Unresolved Mention"/>
    <w:basedOn w:val="Liguvaikefont"/>
    <w:uiPriority w:val="99"/>
    <w:semiHidden/>
    <w:unhideWhenUsed/>
    <w:rsid w:val="0042437A"/>
    <w:rPr>
      <w:color w:val="808080"/>
      <w:shd w:val="clear" w:color="auto" w:fill="E6E6E6"/>
    </w:rPr>
  </w:style>
  <w:style w:type="paragraph" w:styleId="Kommentaaritekst">
    <w:name w:val="annotation text"/>
    <w:basedOn w:val="Normaallaad"/>
    <w:link w:val="KommentaaritekstMrk"/>
    <w:uiPriority w:val="99"/>
    <w:semiHidden/>
    <w:unhideWhenUsed/>
    <w:rsid w:val="00461600"/>
    <w:rPr>
      <w:sz w:val="20"/>
      <w:szCs w:val="20"/>
    </w:rPr>
  </w:style>
  <w:style w:type="character" w:customStyle="1" w:styleId="KommentaaritekstMrk">
    <w:name w:val="Kommentaari tekst Märk"/>
    <w:basedOn w:val="Liguvaikefont"/>
    <w:link w:val="Kommentaaritekst"/>
    <w:uiPriority w:val="99"/>
    <w:semiHidden/>
    <w:rsid w:val="00461600"/>
    <w:rPr>
      <w:rFonts w:eastAsia="Times New Roman" w:cs="Times New Roman"/>
      <w:sz w:val="20"/>
      <w:szCs w:val="20"/>
    </w:rPr>
  </w:style>
  <w:style w:type="paragraph" w:styleId="Jutumullitekst">
    <w:name w:val="Balloon Text"/>
    <w:basedOn w:val="Normaallaad"/>
    <w:link w:val="JutumullitekstMrk"/>
    <w:uiPriority w:val="99"/>
    <w:semiHidden/>
    <w:unhideWhenUsed/>
    <w:rsid w:val="0069016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90163"/>
    <w:rPr>
      <w:rFonts w:ascii="Segoe UI" w:eastAsia="Times New Roman" w:hAnsi="Segoe UI" w:cs="Segoe UI"/>
      <w:sz w:val="18"/>
      <w:szCs w:val="18"/>
    </w:rPr>
  </w:style>
  <w:style w:type="paragraph" w:customStyle="1" w:styleId="paragraph">
    <w:name w:val="paragraph"/>
    <w:basedOn w:val="Normaallaad"/>
    <w:rsid w:val="00F035C0"/>
    <w:pPr>
      <w:spacing w:before="100" w:beforeAutospacing="1" w:after="100" w:afterAutospacing="1"/>
    </w:pPr>
    <w:rPr>
      <w:lang w:val="en-US"/>
    </w:rPr>
  </w:style>
  <w:style w:type="character" w:customStyle="1" w:styleId="normaltextrun">
    <w:name w:val="normaltextrun"/>
    <w:basedOn w:val="Liguvaikefont"/>
    <w:rsid w:val="00F035C0"/>
  </w:style>
  <w:style w:type="character" w:customStyle="1" w:styleId="eop">
    <w:name w:val="eop"/>
    <w:basedOn w:val="Liguvaikefont"/>
    <w:rsid w:val="00F0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5501</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Orgusaar</dc:creator>
  <cp:keywords/>
  <dc:description/>
  <cp:lastModifiedBy>Kadri Kirsipuu</cp:lastModifiedBy>
  <cp:revision>2</cp:revision>
  <dcterms:created xsi:type="dcterms:W3CDTF">2023-12-14T14:50:00Z</dcterms:created>
  <dcterms:modified xsi:type="dcterms:W3CDTF">2023-12-14T14:50:00Z</dcterms:modified>
</cp:coreProperties>
</file>