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787E" w14:textId="77777777" w:rsidR="0058227E" w:rsidRDefault="0058227E" w:rsidP="00213134">
      <w:pPr>
        <w:tabs>
          <w:tab w:val="left" w:pos="5387"/>
        </w:tabs>
        <w:spacing w:after="0" w:line="240" w:lineRule="auto"/>
        <w:rPr>
          <w:rFonts w:ascii="Times New Roman" w:hAnsi="Times New Roman"/>
          <w:sz w:val="24"/>
          <w:szCs w:val="24"/>
        </w:rPr>
      </w:pPr>
    </w:p>
    <w:p w14:paraId="1AC1787F" w14:textId="77777777" w:rsidR="00D111AA" w:rsidRDefault="00D111AA" w:rsidP="00213134">
      <w:pPr>
        <w:tabs>
          <w:tab w:val="left" w:pos="5387"/>
        </w:tabs>
        <w:spacing w:after="0" w:line="240" w:lineRule="auto"/>
        <w:rPr>
          <w:rFonts w:ascii="Times New Roman" w:hAnsi="Times New Roman"/>
          <w:sz w:val="24"/>
          <w:szCs w:val="24"/>
        </w:rPr>
      </w:pPr>
    </w:p>
    <w:p w14:paraId="1AC17880" w14:textId="0D5E132B" w:rsidR="00D111AA" w:rsidRPr="00213134" w:rsidRDefault="00452E19" w:rsidP="00D111AA">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037AE8">
        <w:rPr>
          <w:rFonts w:ascii="Times New Roman" w:hAnsi="Times New Roman"/>
          <w:b/>
          <w:sz w:val="24"/>
          <w:szCs w:val="24"/>
        </w:rPr>
        <w:instrText xml:space="preserve"> delta_docNameAdr  \* MERGEFORMAT</w:instrText>
      </w:r>
      <w:r>
        <w:rPr>
          <w:rFonts w:ascii="Times New Roman" w:hAnsi="Times New Roman"/>
          <w:b/>
          <w:sz w:val="24"/>
          <w:szCs w:val="24"/>
        </w:rPr>
        <w:fldChar w:fldCharType="separate"/>
      </w:r>
      <w:r w:rsidR="00037AE8">
        <w:rPr>
          <w:rFonts w:ascii="Times New Roman" w:hAnsi="Times New Roman"/>
          <w:b/>
          <w:sz w:val="24"/>
          <w:szCs w:val="24"/>
        </w:rPr>
        <w:t>Töövõtuleping</w:t>
      </w:r>
      <w:r>
        <w:rPr>
          <w:rFonts w:ascii="Times New Roman" w:hAnsi="Times New Roman"/>
          <w:b/>
          <w:sz w:val="24"/>
          <w:szCs w:val="24"/>
        </w:rPr>
        <w:fldChar w:fldCharType="end"/>
      </w:r>
      <w:r w:rsidR="00B219F6">
        <w:rPr>
          <w:rFonts w:ascii="Times New Roman" w:hAnsi="Times New Roman"/>
          <w:b/>
          <w:sz w:val="24"/>
          <w:szCs w:val="24"/>
        </w:rPr>
        <w:t>u projekt</w:t>
      </w:r>
    </w:p>
    <w:p w14:paraId="1AC17881" w14:textId="77777777" w:rsidR="00D111AA" w:rsidRDefault="00D111AA" w:rsidP="00D111AA">
      <w:pPr>
        <w:tabs>
          <w:tab w:val="left" w:pos="5387"/>
        </w:tabs>
        <w:spacing w:after="0" w:line="240" w:lineRule="auto"/>
        <w:jc w:val="right"/>
        <w:rPr>
          <w:rFonts w:ascii="Times New Roman" w:hAnsi="Times New Roman"/>
          <w:sz w:val="24"/>
          <w:szCs w:val="24"/>
        </w:rPr>
      </w:pPr>
      <w:r w:rsidRPr="00213134">
        <w:rPr>
          <w:rFonts w:ascii="Times New Roman" w:hAnsi="Times New Roman"/>
          <w:i/>
          <w:iCs/>
          <w:sz w:val="24"/>
          <w:szCs w:val="24"/>
        </w:rPr>
        <w:t>(kuupäev sisaldub digiallkirjas</w:t>
      </w:r>
      <w:r>
        <w:rPr>
          <w:rFonts w:ascii="Times New Roman" w:hAnsi="Times New Roman"/>
          <w:i/>
          <w:iCs/>
          <w:sz w:val="24"/>
          <w:szCs w:val="24"/>
        </w:rPr>
        <w:t>)</w:t>
      </w:r>
    </w:p>
    <w:p w14:paraId="1AC17883" w14:textId="77777777" w:rsidR="00D111AA" w:rsidRDefault="00D111AA" w:rsidP="00213134">
      <w:pPr>
        <w:tabs>
          <w:tab w:val="left" w:pos="5387"/>
        </w:tabs>
        <w:spacing w:after="0" w:line="240" w:lineRule="auto"/>
        <w:rPr>
          <w:rFonts w:ascii="Times New Roman" w:hAnsi="Times New Roman"/>
          <w:sz w:val="24"/>
          <w:szCs w:val="24"/>
        </w:rPr>
      </w:pPr>
    </w:p>
    <w:p w14:paraId="5BD4ECF9" w14:textId="77777777" w:rsidR="00307B57" w:rsidRPr="00C32961" w:rsidRDefault="00307B57" w:rsidP="00307B57">
      <w:pPr>
        <w:tabs>
          <w:tab w:val="left" w:pos="227"/>
        </w:tabs>
        <w:autoSpaceDE w:val="0"/>
        <w:autoSpaceDN w:val="0"/>
        <w:adjustRightInd w:val="0"/>
        <w:spacing w:after="120" w:line="240" w:lineRule="auto"/>
        <w:jc w:val="both"/>
        <w:textAlignment w:val="center"/>
        <w:rPr>
          <w:rFonts w:ascii="Times New Roman" w:eastAsia="Times New Roman" w:hAnsi="Times New Roman"/>
          <w:color w:val="000000"/>
          <w:spacing w:val="-2"/>
          <w:sz w:val="24"/>
          <w:szCs w:val="24"/>
          <w:lang w:eastAsia="et-EE"/>
        </w:rPr>
      </w:pPr>
      <w:bookmarkStart w:id="0" w:name="_Hlk11662012"/>
      <w:r w:rsidRPr="00C32961">
        <w:rPr>
          <w:rFonts w:ascii="Times New Roman" w:eastAsia="Times New Roman" w:hAnsi="Times New Roman"/>
          <w:b/>
          <w:bCs/>
          <w:color w:val="000000"/>
          <w:sz w:val="24"/>
          <w:szCs w:val="24"/>
          <w:lang w:eastAsia="et-EE"/>
        </w:rPr>
        <w:t xml:space="preserve">Tapa Vallavalitsus </w:t>
      </w:r>
      <w:r w:rsidRPr="00C32961">
        <w:rPr>
          <w:rFonts w:ascii="Times New Roman" w:eastAsia="Times New Roman" w:hAnsi="Times New Roman"/>
          <w:color w:val="000000"/>
          <w:sz w:val="24"/>
          <w:szCs w:val="24"/>
          <w:lang w:eastAsia="et-EE"/>
        </w:rPr>
        <w:t xml:space="preserve">(edaspidi </w:t>
      </w:r>
      <w:r w:rsidRPr="00C32961">
        <w:rPr>
          <w:rFonts w:ascii="Times New Roman" w:eastAsia="Times New Roman" w:hAnsi="Times New Roman"/>
          <w:i/>
          <w:iCs/>
          <w:color w:val="000000"/>
          <w:sz w:val="24"/>
          <w:szCs w:val="24"/>
          <w:lang w:eastAsia="et-EE"/>
        </w:rPr>
        <w:t>tellija</w:t>
      </w:r>
      <w:r w:rsidRPr="00C32961">
        <w:rPr>
          <w:rFonts w:ascii="Times New Roman" w:eastAsia="Times New Roman" w:hAnsi="Times New Roman"/>
          <w:color w:val="000000"/>
          <w:sz w:val="24"/>
          <w:szCs w:val="24"/>
          <w:lang w:eastAsia="et-EE"/>
        </w:rPr>
        <w:t>)</w:t>
      </w:r>
      <w:r w:rsidRPr="00C32961">
        <w:rPr>
          <w:rFonts w:ascii="Times New Roman" w:eastAsia="Times New Roman" w:hAnsi="Times New Roman"/>
          <w:bCs/>
          <w:color w:val="000000"/>
          <w:sz w:val="24"/>
          <w:szCs w:val="24"/>
          <w:lang w:eastAsia="et-EE"/>
        </w:rPr>
        <w:t>,</w:t>
      </w:r>
      <w:r w:rsidRPr="00C32961">
        <w:rPr>
          <w:rFonts w:ascii="Times New Roman" w:eastAsia="Times New Roman" w:hAnsi="Times New Roman"/>
          <w:color w:val="000000"/>
          <w:sz w:val="24"/>
          <w:szCs w:val="24"/>
          <w:lang w:eastAsia="et-EE"/>
        </w:rPr>
        <w:t xml:space="preserve"> registrikood</w:t>
      </w:r>
      <w:r w:rsidRPr="00C32961">
        <w:rPr>
          <w:rFonts w:ascii="Minion Pro" w:eastAsia="Times New Roman" w:hAnsi="Minion Pro" w:cs="Minion Pro"/>
          <w:color w:val="000000"/>
          <w:sz w:val="24"/>
          <w:szCs w:val="24"/>
          <w:lang w:eastAsia="et-EE"/>
        </w:rPr>
        <w:t xml:space="preserve"> 75033477,</w:t>
      </w:r>
      <w:r w:rsidRPr="00C32961">
        <w:rPr>
          <w:rFonts w:ascii="Times New Roman" w:eastAsia="Times New Roman" w:hAnsi="Times New Roman"/>
          <w:color w:val="000000"/>
          <w:sz w:val="24"/>
          <w:szCs w:val="24"/>
          <w:lang w:eastAsia="et-EE"/>
        </w:rPr>
        <w:t xml:space="preserve"> aadress</w:t>
      </w:r>
      <w:r w:rsidRPr="00C32961">
        <w:rPr>
          <w:rFonts w:ascii="Minion Pro" w:eastAsia="Times New Roman" w:hAnsi="Minion Pro" w:cs="Minion Pro"/>
          <w:color w:val="000000"/>
          <w:sz w:val="24"/>
          <w:szCs w:val="24"/>
          <w:lang w:eastAsia="et-EE"/>
        </w:rPr>
        <w:t xml:space="preserve"> Pikk 15</w:t>
      </w:r>
      <w:r>
        <w:rPr>
          <w:rFonts w:ascii="Minion Pro" w:eastAsia="Times New Roman" w:hAnsi="Minion Pro" w:cs="Minion Pro"/>
          <w:color w:val="000000"/>
          <w:sz w:val="24"/>
          <w:szCs w:val="24"/>
          <w:lang w:eastAsia="et-EE"/>
        </w:rPr>
        <w:t>,</w:t>
      </w:r>
      <w:r w:rsidRPr="00C32961">
        <w:rPr>
          <w:rFonts w:ascii="Minion Pro" w:eastAsia="Times New Roman" w:hAnsi="Minion Pro" w:cs="Minion Pro"/>
          <w:color w:val="000000"/>
          <w:sz w:val="24"/>
          <w:szCs w:val="24"/>
          <w:lang w:eastAsia="et-EE"/>
        </w:rPr>
        <w:t xml:space="preserve"> 45106 Tapa linn</w:t>
      </w:r>
      <w:r w:rsidRPr="00C32961">
        <w:rPr>
          <w:rFonts w:ascii="Times New Roman" w:eastAsia="Times New Roman" w:hAnsi="Times New Roman"/>
          <w:color w:val="000000"/>
          <w:sz w:val="24"/>
          <w:szCs w:val="24"/>
          <w:lang w:eastAsia="et-EE"/>
        </w:rPr>
        <w:t xml:space="preserve">, mida esindab vallavanem </w:t>
      </w:r>
      <w:r>
        <w:rPr>
          <w:rFonts w:ascii="Times New Roman" w:eastAsia="Times New Roman" w:hAnsi="Times New Roman"/>
          <w:color w:val="000000"/>
          <w:sz w:val="24"/>
          <w:szCs w:val="24"/>
          <w:lang w:eastAsia="et-EE"/>
        </w:rPr>
        <w:t>Riho Tell</w:t>
      </w:r>
      <w:r w:rsidRPr="00C32961">
        <w:rPr>
          <w:rFonts w:ascii="Times New Roman" w:eastAsia="Times New Roman" w:hAnsi="Times New Roman"/>
          <w:color w:val="000000"/>
          <w:sz w:val="24"/>
          <w:szCs w:val="24"/>
          <w:lang w:eastAsia="et-EE"/>
        </w:rPr>
        <w:t xml:space="preserve"> </w:t>
      </w:r>
      <w:r w:rsidRPr="00C32961">
        <w:rPr>
          <w:rFonts w:ascii="Times New Roman" w:eastAsia="Times New Roman" w:hAnsi="Times New Roman"/>
          <w:color w:val="000000"/>
          <w:spacing w:val="-2"/>
          <w:sz w:val="24"/>
          <w:szCs w:val="24"/>
          <w:lang w:eastAsia="et-EE"/>
        </w:rPr>
        <w:t>ja</w:t>
      </w:r>
    </w:p>
    <w:p w14:paraId="12940505" w14:textId="56D05068" w:rsidR="00307B57" w:rsidRPr="00C32961" w:rsidRDefault="00B219F6" w:rsidP="00307B57">
      <w:pPr>
        <w:autoSpaceDE w:val="0"/>
        <w:autoSpaceDN w:val="0"/>
        <w:adjustRightInd w:val="0"/>
        <w:spacing w:after="120" w:line="240" w:lineRule="auto"/>
        <w:jc w:val="both"/>
        <w:textAlignment w:val="center"/>
        <w:rPr>
          <w:rFonts w:ascii="Times New Roman" w:eastAsia="Times New Roman" w:hAnsi="Times New Roman" w:cs="Minion Pro"/>
          <w:bCs/>
          <w:color w:val="000000"/>
          <w:sz w:val="24"/>
          <w:szCs w:val="24"/>
          <w:lang w:eastAsia="et-EE"/>
        </w:rPr>
      </w:pPr>
      <w:r>
        <w:rPr>
          <w:rFonts w:ascii="Times New Roman" w:eastAsia="Times New Roman" w:hAnsi="Times New Roman" w:cs="Minion Pro"/>
          <w:b/>
          <w:bCs/>
          <w:color w:val="000000"/>
          <w:sz w:val="24"/>
          <w:szCs w:val="24"/>
          <w:lang w:eastAsia="et-EE"/>
        </w:rPr>
        <w:t>________________</w:t>
      </w:r>
      <w:r w:rsidR="00307B57" w:rsidRPr="00C32961">
        <w:rPr>
          <w:rFonts w:ascii="Times New Roman" w:eastAsia="Times New Roman" w:hAnsi="Times New Roman" w:cs="Minion Pro"/>
          <w:b/>
          <w:bCs/>
          <w:color w:val="000000"/>
          <w:sz w:val="24"/>
          <w:szCs w:val="24"/>
          <w:lang w:eastAsia="et-EE"/>
        </w:rPr>
        <w:t xml:space="preserve"> </w:t>
      </w:r>
      <w:r w:rsidR="00307B57" w:rsidRPr="00C32961">
        <w:rPr>
          <w:rFonts w:ascii="Times New Roman" w:eastAsia="Times New Roman" w:hAnsi="Times New Roman" w:cs="Minion Pro"/>
          <w:color w:val="000000"/>
          <w:sz w:val="24"/>
          <w:szCs w:val="24"/>
          <w:lang w:eastAsia="et-EE"/>
        </w:rPr>
        <w:t xml:space="preserve">(edaspidi </w:t>
      </w:r>
      <w:r w:rsidR="00307B57" w:rsidRPr="00C32961">
        <w:rPr>
          <w:rFonts w:ascii="Times New Roman" w:eastAsia="Times New Roman" w:hAnsi="Times New Roman" w:cs="Minion Pro"/>
          <w:i/>
          <w:iCs/>
          <w:color w:val="000000"/>
          <w:sz w:val="24"/>
          <w:szCs w:val="24"/>
          <w:lang w:eastAsia="et-EE"/>
        </w:rPr>
        <w:t>töövõtja</w:t>
      </w:r>
      <w:r w:rsidR="00307B57" w:rsidRPr="00C32961">
        <w:rPr>
          <w:rFonts w:ascii="Times New Roman" w:eastAsia="Times New Roman" w:hAnsi="Times New Roman" w:cs="Minion Pro"/>
          <w:color w:val="000000"/>
          <w:sz w:val="24"/>
          <w:szCs w:val="24"/>
          <w:lang w:eastAsia="et-EE"/>
        </w:rPr>
        <w:t xml:space="preserve">) </w:t>
      </w:r>
      <w:r w:rsidR="00307B57" w:rsidRPr="00C32961">
        <w:rPr>
          <w:rFonts w:ascii="Times New Roman" w:eastAsia="Times New Roman" w:hAnsi="Times New Roman" w:cs="Minion Pro"/>
          <w:bCs/>
          <w:color w:val="000000"/>
          <w:sz w:val="24"/>
          <w:szCs w:val="24"/>
          <w:lang w:eastAsia="et-EE"/>
        </w:rPr>
        <w:t xml:space="preserve">registrikood </w:t>
      </w:r>
      <w:r>
        <w:rPr>
          <w:rFonts w:ascii="Times New Roman" w:eastAsia="Times New Roman" w:hAnsi="Times New Roman" w:cs="Minion Pro"/>
          <w:bCs/>
          <w:color w:val="000000"/>
          <w:sz w:val="24"/>
          <w:szCs w:val="24"/>
          <w:lang w:eastAsia="et-EE"/>
        </w:rPr>
        <w:t xml:space="preserve">_____________ , </w:t>
      </w:r>
      <w:r w:rsidR="00307B57" w:rsidRPr="00C32961">
        <w:rPr>
          <w:rFonts w:ascii="Times New Roman" w:eastAsia="Times New Roman" w:hAnsi="Times New Roman" w:cs="Minion Pro"/>
          <w:bCs/>
          <w:color w:val="000000"/>
          <w:sz w:val="24"/>
          <w:szCs w:val="24"/>
          <w:lang w:eastAsia="et-EE"/>
        </w:rPr>
        <w:t xml:space="preserve">asukohaga </w:t>
      </w:r>
      <w:r>
        <w:rPr>
          <w:rFonts w:ascii="Times New Roman" w:eastAsia="Times New Roman" w:hAnsi="Times New Roman" w:cs="Minion Pro"/>
          <w:bCs/>
          <w:color w:val="000000"/>
          <w:sz w:val="24"/>
          <w:szCs w:val="24"/>
          <w:lang w:eastAsia="et-EE"/>
        </w:rPr>
        <w:t xml:space="preserve"> _____________,</w:t>
      </w:r>
      <w:r w:rsidR="00307B57" w:rsidRPr="00C32961">
        <w:rPr>
          <w:rFonts w:ascii="Times New Roman" w:eastAsia="Times New Roman" w:hAnsi="Times New Roman" w:cs="Minion Pro"/>
          <w:bCs/>
          <w:color w:val="000000"/>
          <w:sz w:val="24"/>
          <w:szCs w:val="24"/>
          <w:lang w:eastAsia="et-EE"/>
        </w:rPr>
        <w:t xml:space="preserve"> mida esindab juhatuse liige </w:t>
      </w:r>
      <w:r>
        <w:rPr>
          <w:rFonts w:ascii="Times New Roman" w:eastAsia="Times New Roman" w:hAnsi="Times New Roman" w:cs="Minion Pro"/>
          <w:bCs/>
          <w:color w:val="000000"/>
          <w:sz w:val="24"/>
          <w:szCs w:val="24"/>
          <w:lang w:eastAsia="et-EE"/>
        </w:rPr>
        <w:t>_____________________</w:t>
      </w:r>
    </w:p>
    <w:p w14:paraId="53914E42"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 xml:space="preserve">edaspidi nimetatud ka eraldi </w:t>
      </w:r>
      <w:r w:rsidRPr="00C32961">
        <w:rPr>
          <w:rFonts w:ascii="Times New Roman" w:eastAsia="Times New Roman" w:hAnsi="Times New Roman"/>
          <w:bCs/>
          <w:i/>
          <w:color w:val="000000"/>
          <w:sz w:val="24"/>
          <w:szCs w:val="24"/>
          <w:lang w:eastAsia="et-EE"/>
        </w:rPr>
        <w:t>pool</w:t>
      </w:r>
      <w:r w:rsidRPr="00C32961">
        <w:rPr>
          <w:rFonts w:ascii="Times New Roman" w:eastAsia="Times New Roman" w:hAnsi="Times New Roman"/>
          <w:b/>
          <w:bCs/>
          <w:color w:val="000000"/>
          <w:sz w:val="24"/>
          <w:szCs w:val="24"/>
          <w:lang w:eastAsia="et-EE"/>
        </w:rPr>
        <w:t xml:space="preserve"> </w:t>
      </w:r>
      <w:r w:rsidRPr="00C32961">
        <w:rPr>
          <w:rFonts w:ascii="Times New Roman" w:eastAsia="Times New Roman" w:hAnsi="Times New Roman"/>
          <w:color w:val="000000"/>
          <w:sz w:val="24"/>
          <w:szCs w:val="24"/>
          <w:lang w:eastAsia="et-EE"/>
        </w:rPr>
        <w:t xml:space="preserve">või koos </w:t>
      </w:r>
      <w:r w:rsidRPr="00C32961">
        <w:rPr>
          <w:rFonts w:ascii="Times New Roman" w:eastAsia="Times New Roman" w:hAnsi="Times New Roman"/>
          <w:bCs/>
          <w:i/>
          <w:color w:val="000000"/>
          <w:sz w:val="24"/>
          <w:szCs w:val="24"/>
          <w:lang w:eastAsia="et-EE"/>
        </w:rPr>
        <w:t>pooled</w:t>
      </w:r>
      <w:r w:rsidRPr="00C32961">
        <w:rPr>
          <w:rFonts w:ascii="Times New Roman" w:eastAsia="Times New Roman" w:hAnsi="Times New Roman"/>
          <w:color w:val="000000"/>
          <w:sz w:val="24"/>
          <w:szCs w:val="24"/>
          <w:lang w:eastAsia="et-EE"/>
        </w:rPr>
        <w:t xml:space="preserve">, sõlmisid käesoleva töövõtulepingu (edaspidi nimetatud </w:t>
      </w:r>
      <w:r w:rsidRPr="00C32961">
        <w:rPr>
          <w:rFonts w:ascii="Times New Roman" w:eastAsia="Times New Roman" w:hAnsi="Times New Roman"/>
          <w:bCs/>
          <w:i/>
          <w:color w:val="000000"/>
          <w:sz w:val="24"/>
          <w:szCs w:val="24"/>
          <w:lang w:eastAsia="et-EE"/>
        </w:rPr>
        <w:t>leping</w:t>
      </w:r>
      <w:r w:rsidRPr="00C32961">
        <w:rPr>
          <w:rFonts w:ascii="Times New Roman" w:eastAsia="Times New Roman" w:hAnsi="Times New Roman"/>
          <w:color w:val="000000"/>
          <w:sz w:val="24"/>
          <w:szCs w:val="24"/>
          <w:lang w:eastAsia="et-EE"/>
        </w:rPr>
        <w:t>) alljärgnevas:</w:t>
      </w:r>
    </w:p>
    <w:p w14:paraId="087411B9"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67D88E37"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1.</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Lepingu dokumendid</w:t>
      </w:r>
    </w:p>
    <w:p w14:paraId="79D4D408"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1.1.</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 xml:space="preserve">Lepingu dokumendid koosnevad käesolevast lepingust ning lepingu täiendustest ja muudatustest, milles pooled võivad kokku leppida pärast lepingule allakirjutamist, samuti lepingu lisadest. Lepingu dokumendid on lepingu lahutamatuteks osadeks. </w:t>
      </w:r>
    </w:p>
    <w:p w14:paraId="74D72100"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 xml:space="preserve">Lepingu lisadeks sõltumata nende vahetust lisamisest lepingule on: </w:t>
      </w:r>
    </w:p>
    <w:p w14:paraId="7C1A04FE"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1.2.1.</w:t>
      </w:r>
      <w:r>
        <w:rPr>
          <w:rFonts w:ascii="Times New Roman" w:eastAsia="Times New Roman" w:hAnsi="Times New Roman"/>
          <w:color w:val="000000"/>
          <w:sz w:val="24"/>
          <w:szCs w:val="24"/>
          <w:lang w:eastAsia="et-EE"/>
        </w:rPr>
        <w:tab/>
        <w:t>H</w:t>
      </w:r>
      <w:r w:rsidRPr="00C32961">
        <w:rPr>
          <w:rFonts w:ascii="Times New Roman" w:eastAsia="Times New Roman" w:hAnsi="Times New Roman"/>
          <w:color w:val="000000"/>
          <w:sz w:val="24"/>
          <w:szCs w:val="24"/>
          <w:lang w:eastAsia="et-EE"/>
        </w:rPr>
        <w:t>anke alusdokumendid;</w:t>
      </w:r>
    </w:p>
    <w:p w14:paraId="0D3E7831"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1.2.2.</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öövõtja pakkumus.</w:t>
      </w:r>
    </w:p>
    <w:p w14:paraId="3095A347"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Minion Pro" w:eastAsia="Times New Roman" w:hAnsi="Minion Pro" w:cs="Minion Pro"/>
          <w:color w:val="000000"/>
          <w:sz w:val="24"/>
          <w:szCs w:val="24"/>
          <w:lang w:eastAsia="et-EE"/>
        </w:rPr>
        <w:t>1.3.</w:t>
      </w:r>
      <w:r>
        <w:rPr>
          <w:rFonts w:ascii="Minion Pro" w:eastAsia="Times New Roman" w:hAnsi="Minion Pro" w:cs="Minion Pro"/>
          <w:color w:val="000000"/>
          <w:sz w:val="24"/>
          <w:szCs w:val="24"/>
          <w:lang w:eastAsia="et-EE"/>
        </w:rPr>
        <w:tab/>
      </w:r>
      <w:r w:rsidRPr="00C32961">
        <w:rPr>
          <w:rFonts w:ascii="Minion Pro" w:eastAsia="Times New Roman" w:hAnsi="Minion Pro" w:cs="Minion Pro"/>
          <w:color w:val="000000"/>
          <w:sz w:val="24"/>
          <w:szCs w:val="24"/>
          <w:lang w:eastAsia="et-EE"/>
        </w:rPr>
        <w:t xml:space="preserve">Pooled juhinduvad lepingu täitmisel lisaks lepingule ja selle lisadele ka Eesti Vabariigis kehtivatest õigusaktidest, ehitustegevust reguleerivatest määrustest, juhenditest, eeskirjadest, standarditest ning vajadusel muudest vastava valdkonna tehnilistest dokumentidest. </w:t>
      </w:r>
    </w:p>
    <w:p w14:paraId="77A5AC76"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29D62A9F" w14:textId="77777777" w:rsidR="00307B57" w:rsidRPr="00307B57"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307B57">
        <w:rPr>
          <w:rFonts w:ascii="Times New Roman" w:eastAsia="Times New Roman" w:hAnsi="Times New Roman"/>
          <w:b/>
          <w:bCs/>
          <w:color w:val="000000"/>
          <w:sz w:val="24"/>
          <w:szCs w:val="24"/>
          <w:lang w:eastAsia="et-EE"/>
        </w:rPr>
        <w:t>2.</w:t>
      </w:r>
      <w:r w:rsidRPr="00307B57">
        <w:rPr>
          <w:rFonts w:ascii="Times New Roman" w:eastAsia="Times New Roman" w:hAnsi="Times New Roman"/>
          <w:b/>
          <w:bCs/>
          <w:color w:val="000000"/>
          <w:sz w:val="24"/>
          <w:szCs w:val="24"/>
          <w:lang w:eastAsia="et-EE"/>
        </w:rPr>
        <w:tab/>
        <w:t>Lepingu ese</w:t>
      </w:r>
    </w:p>
    <w:p w14:paraId="182DE411" w14:textId="45F89357" w:rsidR="00307B57" w:rsidRPr="000B7359" w:rsidRDefault="00307B57" w:rsidP="00307B57">
      <w:pPr>
        <w:pStyle w:val="Vahedeta"/>
        <w:ind w:left="567" w:hanging="567"/>
        <w:jc w:val="both"/>
        <w:rPr>
          <w:rFonts w:ascii="Times New Roman" w:hAnsi="Times New Roman"/>
          <w:sz w:val="24"/>
          <w:szCs w:val="24"/>
        </w:rPr>
      </w:pPr>
      <w:r w:rsidRPr="00307B57">
        <w:rPr>
          <w:rFonts w:ascii="Times New Roman" w:hAnsi="Times New Roman"/>
          <w:sz w:val="24"/>
          <w:szCs w:val="24"/>
        </w:rPr>
        <w:t>2.1.</w:t>
      </w:r>
      <w:r w:rsidRPr="00307B57">
        <w:rPr>
          <w:rFonts w:ascii="Times New Roman" w:hAnsi="Times New Roman"/>
          <w:sz w:val="24"/>
          <w:szCs w:val="24"/>
        </w:rPr>
        <w:tab/>
        <w:t xml:space="preserve">Lepingu esemeks on Tapa vallas asuva </w:t>
      </w:r>
      <w:r w:rsidR="00B219F6">
        <w:rPr>
          <w:rFonts w:ascii="Times New Roman" w:hAnsi="Times New Roman"/>
          <w:sz w:val="24"/>
          <w:szCs w:val="24"/>
        </w:rPr>
        <w:t xml:space="preserve">koolihoone </w:t>
      </w:r>
      <w:r w:rsidR="003A2762">
        <w:rPr>
          <w:rFonts w:ascii="Times New Roman" w:hAnsi="Times New Roman"/>
          <w:sz w:val="24"/>
          <w:szCs w:val="24"/>
        </w:rPr>
        <w:t>tualettruumide ümberehitustööde</w:t>
      </w:r>
      <w:r w:rsidRPr="00307B57">
        <w:rPr>
          <w:rFonts w:ascii="Times New Roman" w:hAnsi="Times New Roman"/>
          <w:sz w:val="24"/>
          <w:szCs w:val="24"/>
        </w:rPr>
        <w:t xml:space="preserve"> teostamine </w:t>
      </w:r>
      <w:r w:rsidR="00B219F6">
        <w:rPr>
          <w:rFonts w:ascii="Times New Roman" w:hAnsi="Times New Roman"/>
          <w:sz w:val="24"/>
          <w:szCs w:val="24"/>
        </w:rPr>
        <w:t xml:space="preserve">aadressil Nooruse 2, Tapa, </w:t>
      </w:r>
      <w:r w:rsidRPr="00307B57">
        <w:rPr>
          <w:rFonts w:ascii="Times New Roman" w:hAnsi="Times New Roman"/>
          <w:sz w:val="24"/>
          <w:szCs w:val="24"/>
        </w:rPr>
        <w:t>vastavalt läbi viidud väikehanke tingimustele.</w:t>
      </w:r>
    </w:p>
    <w:p w14:paraId="33930C89" w14:textId="77777777" w:rsidR="00307B57" w:rsidRPr="000B7359" w:rsidRDefault="00307B57" w:rsidP="00307B57">
      <w:pPr>
        <w:pStyle w:val="Vahedeta"/>
        <w:ind w:left="567" w:hanging="567"/>
        <w:jc w:val="both"/>
        <w:rPr>
          <w:rFonts w:ascii="Times New Roman" w:eastAsia="Times New Roman" w:hAnsi="Times New Roman"/>
          <w:color w:val="000000"/>
          <w:sz w:val="24"/>
          <w:szCs w:val="24"/>
          <w:lang w:eastAsia="et-EE"/>
        </w:rPr>
      </w:pPr>
      <w:r w:rsidRPr="000B7359">
        <w:rPr>
          <w:rFonts w:ascii="Times New Roman" w:eastAsia="Times New Roman" w:hAnsi="Times New Roman"/>
          <w:color w:val="000000"/>
          <w:sz w:val="24"/>
          <w:szCs w:val="24"/>
          <w:lang w:eastAsia="et-EE"/>
        </w:rPr>
        <w:t>2.2.</w:t>
      </w:r>
      <w:r>
        <w:rPr>
          <w:rFonts w:ascii="Times New Roman" w:eastAsia="Times New Roman" w:hAnsi="Times New Roman"/>
          <w:color w:val="000000"/>
          <w:sz w:val="24"/>
          <w:szCs w:val="24"/>
          <w:lang w:eastAsia="et-EE"/>
        </w:rPr>
        <w:tab/>
      </w:r>
      <w:r w:rsidRPr="000B7359">
        <w:rPr>
          <w:rFonts w:ascii="Times New Roman" w:eastAsia="Times New Roman" w:hAnsi="Times New Roman"/>
          <w:color w:val="000000"/>
          <w:sz w:val="24"/>
          <w:szCs w:val="24"/>
          <w:lang w:eastAsia="et-EE"/>
        </w:rPr>
        <w:t xml:space="preserve">Töö maht ja ulatus on määratud käesoleva lepingu dokumentidega. </w:t>
      </w:r>
    </w:p>
    <w:p w14:paraId="2B54ABA1"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6A48FA61"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3.</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Töövõtja kohustused ja õigused</w:t>
      </w:r>
    </w:p>
    <w:p w14:paraId="0CBA529A"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u w:val="single"/>
          <w:lang w:eastAsia="et-EE"/>
        </w:rPr>
      </w:pPr>
      <w:r w:rsidRPr="00C32961">
        <w:rPr>
          <w:rFonts w:ascii="Times New Roman" w:eastAsia="Times New Roman" w:hAnsi="Times New Roman"/>
          <w:color w:val="000000"/>
          <w:sz w:val="24"/>
          <w:szCs w:val="24"/>
          <w:u w:val="single"/>
          <w:lang w:eastAsia="et-EE"/>
        </w:rPr>
        <w:t>3.1.</w:t>
      </w:r>
      <w:r>
        <w:rPr>
          <w:rFonts w:ascii="Times New Roman" w:eastAsia="Times New Roman" w:hAnsi="Times New Roman"/>
          <w:color w:val="000000"/>
          <w:sz w:val="24"/>
          <w:szCs w:val="24"/>
          <w:u w:val="single"/>
          <w:lang w:eastAsia="et-EE"/>
        </w:rPr>
        <w:tab/>
      </w:r>
      <w:r w:rsidRPr="00C32961">
        <w:rPr>
          <w:rFonts w:ascii="Times New Roman" w:eastAsia="Times New Roman" w:hAnsi="Times New Roman"/>
          <w:color w:val="000000"/>
          <w:sz w:val="24"/>
          <w:szCs w:val="24"/>
          <w:u w:val="single"/>
          <w:lang w:eastAsia="et-EE"/>
        </w:rPr>
        <w:t>Töövõtja on kohustatud:</w:t>
      </w:r>
    </w:p>
    <w:p w14:paraId="62FF9EFB"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3.1.1.</w:t>
      </w:r>
      <w:r>
        <w:rPr>
          <w:rFonts w:ascii="Times New Roman" w:eastAsia="Times New Roman" w:hAnsi="Times New Roman"/>
          <w:color w:val="000000"/>
          <w:sz w:val="24"/>
          <w:szCs w:val="24"/>
          <w:lang w:eastAsia="et-EE"/>
        </w:rPr>
        <w:tab/>
        <w:t>L</w:t>
      </w:r>
      <w:r w:rsidRPr="00C32961">
        <w:rPr>
          <w:rFonts w:ascii="Times New Roman" w:eastAsia="Times New Roman" w:hAnsi="Times New Roman"/>
          <w:color w:val="000000"/>
          <w:sz w:val="24"/>
          <w:szCs w:val="24"/>
          <w:lang w:eastAsia="et-EE"/>
        </w:rPr>
        <w:t>epingu punktis 6.1 kokkulepitud tasu piires teostama kõik lepingu dokumentides määratud tööd, hankima selleks kogu vajaliku tööjõu, materjalid ja töövahendid ning andma tööd tähtajal üle tellijale. Tööde hulka kuulub ka nende ülesannete täitmine ja nende tööde tegemine või teenuste osutamine, mida ei ole lepingus eraldi nimetatud, kuid mille täitmine on hea ehitustava kohaselt ja tulenevalt töövõtja erialasest professionaalsusest vajalik lepingu eesmärgi nõuetekohaseks saavutamiseks ning tööde tegemiseks;</w:t>
      </w:r>
    </w:p>
    <w:p w14:paraId="0382F681"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s="Minion Pro"/>
          <w:color w:val="000000"/>
          <w:sz w:val="24"/>
          <w:szCs w:val="24"/>
          <w:lang w:val="en-GB" w:eastAsia="et-EE"/>
        </w:rPr>
      </w:pPr>
      <w:r w:rsidRPr="00C32961">
        <w:rPr>
          <w:rFonts w:ascii="Times New Roman" w:eastAsia="Times New Roman" w:hAnsi="Times New Roman"/>
          <w:color w:val="000000"/>
          <w:sz w:val="24"/>
          <w:szCs w:val="24"/>
          <w:lang w:eastAsia="et-EE"/>
        </w:rPr>
        <w:t>3.1.2.</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agama töö tegemisel vajaliku kvalifikatsiooniga tööjõu kasutamine ja kui konkreetsete tööde tegemiseks on õigusaktides kehtestatud nõuded, et vastavat tööd võivad teostada isikud, kellel on muuhulgas majandustegevuse teade, tegevusluba või registreering, siis tagama, et vastavaid töid teostaksid isikud, kellel on nõutud majandustegevuse teade, tegevusluba või registreering või muu dokument, mis annab isikule õiguse vastava töö tegemiseks;</w:t>
      </w:r>
    </w:p>
    <w:p w14:paraId="523754E1"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3.1.3.</w:t>
      </w:r>
      <w:r>
        <w:rPr>
          <w:rFonts w:ascii="Times New Roman" w:eastAsia="Times New Roman" w:hAnsi="Times New Roman"/>
          <w:color w:val="000000"/>
          <w:sz w:val="24"/>
          <w:szCs w:val="24"/>
          <w:lang w:eastAsia="et-EE"/>
        </w:rPr>
        <w:tab/>
        <w:t>J</w:t>
      </w:r>
      <w:r w:rsidRPr="00C32961">
        <w:rPr>
          <w:rFonts w:ascii="Times New Roman" w:eastAsia="Times New Roman" w:hAnsi="Times New Roman"/>
          <w:color w:val="000000"/>
          <w:sz w:val="24"/>
          <w:szCs w:val="24"/>
          <w:lang w:eastAsia="et-EE"/>
        </w:rPr>
        <w:t>uhul, kui tööde ja/või materjalide kvaliteet ei vasta lepingus ettenähtud nõuetele, need omal kulul ümber tegema ja/või välja vahetama;</w:t>
      </w:r>
    </w:p>
    <w:p w14:paraId="2FC02769"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3.1.4.</w:t>
      </w:r>
      <w:r>
        <w:rPr>
          <w:rFonts w:ascii="Times New Roman" w:eastAsia="Times New Roman" w:hAnsi="Times New Roman"/>
          <w:color w:val="000000"/>
          <w:sz w:val="24"/>
          <w:szCs w:val="24"/>
          <w:lang w:eastAsia="et-EE"/>
        </w:rPr>
        <w:tab/>
        <w:t>L</w:t>
      </w:r>
      <w:r w:rsidRPr="00C32961">
        <w:rPr>
          <w:rFonts w:ascii="Times New Roman" w:eastAsia="Times New Roman" w:hAnsi="Times New Roman"/>
          <w:color w:val="000000"/>
          <w:sz w:val="24"/>
          <w:szCs w:val="24"/>
          <w:lang w:eastAsia="et-EE"/>
        </w:rPr>
        <w:t>epingu punktis 2 nimetatud töö tegemiseks teostama järgmised ettevalmistus- ja abitööd, muuhulgas:</w:t>
      </w:r>
    </w:p>
    <w:p w14:paraId="79B4C1A8" w14:textId="77777777" w:rsidR="00307B57" w:rsidRPr="00C32961" w:rsidRDefault="00307B57" w:rsidP="00307B57">
      <w:pPr>
        <w:autoSpaceDE w:val="0"/>
        <w:autoSpaceDN w:val="0"/>
        <w:adjustRightInd w:val="0"/>
        <w:spacing w:after="0" w:line="240" w:lineRule="auto"/>
        <w:ind w:left="851" w:hanging="851"/>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lastRenderedPageBreak/>
        <w:t>3.1.4.1.</w:t>
      </w:r>
      <w:r>
        <w:rPr>
          <w:rFonts w:ascii="Times New Roman" w:eastAsia="Times New Roman" w:hAnsi="Times New Roman"/>
          <w:color w:val="000000"/>
          <w:sz w:val="24"/>
          <w:szCs w:val="24"/>
          <w:lang w:eastAsia="et-EE"/>
        </w:rPr>
        <w:tab/>
        <w:t>H</w:t>
      </w:r>
      <w:r w:rsidRPr="00C32961">
        <w:rPr>
          <w:rFonts w:ascii="Times New Roman" w:eastAsia="Times New Roman" w:hAnsi="Times New Roman"/>
          <w:color w:val="000000"/>
          <w:sz w:val="24"/>
          <w:szCs w:val="24"/>
          <w:lang w:eastAsia="et-EE"/>
        </w:rPr>
        <w:t xml:space="preserve">ankima, monteerima, demonteerima ja viima ära kõik vajalikud töövahendid ja abiseadmed; </w:t>
      </w:r>
    </w:p>
    <w:p w14:paraId="2676340F" w14:textId="77777777" w:rsidR="00307B57" w:rsidRPr="00C32961" w:rsidRDefault="00307B57" w:rsidP="00307B57">
      <w:pPr>
        <w:autoSpaceDE w:val="0"/>
        <w:autoSpaceDN w:val="0"/>
        <w:adjustRightInd w:val="0"/>
        <w:spacing w:after="0" w:line="240" w:lineRule="auto"/>
        <w:ind w:left="851" w:hanging="851"/>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3.1.4.2.</w:t>
      </w:r>
      <w:r>
        <w:rPr>
          <w:rFonts w:ascii="Times New Roman" w:eastAsia="Times New Roman" w:hAnsi="Times New Roman"/>
          <w:color w:val="000000"/>
          <w:sz w:val="24"/>
          <w:szCs w:val="24"/>
          <w:lang w:eastAsia="et-EE"/>
        </w:rPr>
        <w:tab/>
        <w:t>K</w:t>
      </w:r>
      <w:r w:rsidRPr="00C32961">
        <w:rPr>
          <w:rFonts w:ascii="Times New Roman" w:eastAsia="Times New Roman" w:hAnsi="Times New Roman"/>
          <w:color w:val="000000"/>
          <w:sz w:val="24"/>
          <w:szCs w:val="24"/>
          <w:lang w:eastAsia="et-EE"/>
        </w:rPr>
        <w:t>aitsma säilitatavaid objekte ja ehitusterritooriumi puutumatuks jäävaid osi kahjustuste eest tööde teostamisel;</w:t>
      </w:r>
    </w:p>
    <w:p w14:paraId="1FB7D7D4" w14:textId="77777777" w:rsidR="00307B57" w:rsidRPr="00C32961" w:rsidRDefault="00307B57" w:rsidP="00307B57">
      <w:pPr>
        <w:autoSpaceDE w:val="0"/>
        <w:autoSpaceDN w:val="0"/>
        <w:adjustRightInd w:val="0"/>
        <w:spacing w:after="120" w:line="240" w:lineRule="auto"/>
        <w:ind w:left="851" w:hanging="851"/>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3.1.4.3.</w:t>
      </w:r>
      <w:r>
        <w:rPr>
          <w:rFonts w:ascii="Times New Roman" w:eastAsia="Times New Roman" w:hAnsi="Times New Roman"/>
          <w:color w:val="000000"/>
          <w:sz w:val="24"/>
          <w:szCs w:val="24"/>
          <w:lang w:eastAsia="et-EE"/>
        </w:rPr>
        <w:tab/>
        <w:t>K</w:t>
      </w:r>
      <w:r w:rsidRPr="00C32961">
        <w:rPr>
          <w:rFonts w:ascii="Times New Roman" w:eastAsia="Times New Roman" w:hAnsi="Times New Roman"/>
          <w:color w:val="000000"/>
          <w:sz w:val="24"/>
          <w:szCs w:val="24"/>
          <w:lang w:eastAsia="et-EE"/>
        </w:rPr>
        <w:t xml:space="preserve">orrastama ehitusterritooriumi, pärast töö valmimist eemaldama kõik materjalide ülejäägid ja prahi, mis on seotud töö teostamisega ning tööde lõppemisel andma üle töömaa koristatuna ja puhtana; </w:t>
      </w:r>
    </w:p>
    <w:p w14:paraId="6ADF9237"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3.1.5.</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ellijale viivitamatult teatama kõigist tööde kvaliteeti ja tähtaegset  valmimist ohustatavatest asjaoludest;</w:t>
      </w:r>
    </w:p>
    <w:p w14:paraId="1DF93CA5"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3.1.6.</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ellija nõudmisel esitama kasutatavate materjalide ja seadmete kvaliteeti ning lepingu dokumentidele vastavust tõendavad dokumendid, sertifikaadid ja nende kasutus- või hooldusjuhendid;</w:t>
      </w:r>
    </w:p>
    <w:p w14:paraId="7D9858BC"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3.1.7.</w:t>
      </w:r>
      <w:r>
        <w:rPr>
          <w:rFonts w:ascii="Times New Roman" w:hAnsi="Times New Roman"/>
          <w:sz w:val="24"/>
          <w:szCs w:val="24"/>
        </w:rPr>
        <w:tab/>
        <w:t>E</w:t>
      </w:r>
      <w:r w:rsidRPr="00C32961">
        <w:rPr>
          <w:rFonts w:ascii="Times New Roman" w:hAnsi="Times New Roman"/>
          <w:sz w:val="24"/>
          <w:szCs w:val="24"/>
        </w:rPr>
        <w:t>sitama valmis tööd ja täitedokumentatsiooni (materjalide sertifikaadid, kaetud tööde aktid, teostusjoonised, jms.) vastuvõtmiseks tellijale pärast kogu töö valmimist;</w:t>
      </w:r>
    </w:p>
    <w:p w14:paraId="5891197C"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3.1.8.</w:t>
      </w:r>
      <w:r>
        <w:rPr>
          <w:rFonts w:ascii="Times New Roman" w:eastAsia="Times New Roman" w:hAnsi="Times New Roman"/>
          <w:color w:val="000000"/>
          <w:sz w:val="24"/>
          <w:szCs w:val="24"/>
          <w:lang w:eastAsia="et-EE"/>
        </w:rPr>
        <w:tab/>
        <w:t>V</w:t>
      </w:r>
      <w:r w:rsidRPr="00C32961">
        <w:rPr>
          <w:rFonts w:ascii="Times New Roman" w:eastAsia="Times New Roman" w:hAnsi="Times New Roman"/>
          <w:color w:val="000000"/>
          <w:sz w:val="24"/>
          <w:szCs w:val="24"/>
          <w:lang w:eastAsia="et-EE"/>
        </w:rPr>
        <w:t>astutama kuni töö üleandmiseni ehitusterritooriumi, seal toimuva töö ja sellega kaasnevate kõrvalmõjude tekkimise eest ümbritsevale keskkonnale;</w:t>
      </w:r>
    </w:p>
    <w:p w14:paraId="518B872F"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Minion Pro" w:eastAsia="Times New Roman" w:hAnsi="Minion Pro" w:cs="Minion Pro"/>
          <w:color w:val="000000"/>
          <w:sz w:val="24"/>
          <w:szCs w:val="24"/>
          <w:lang w:val="en-GB" w:eastAsia="et-EE"/>
        </w:rPr>
        <w:t>3.1.9.</w:t>
      </w:r>
      <w:r>
        <w:rPr>
          <w:rFonts w:ascii="Minion Pro" w:eastAsia="Times New Roman" w:hAnsi="Minion Pro" w:cs="Minion Pro"/>
          <w:color w:val="000000"/>
          <w:sz w:val="24"/>
          <w:szCs w:val="24"/>
          <w:lang w:val="en-GB" w:eastAsia="et-EE"/>
        </w:rPr>
        <w:tab/>
        <w:t>A</w:t>
      </w:r>
      <w:r w:rsidRPr="00C32961">
        <w:rPr>
          <w:rFonts w:ascii="Times New Roman" w:eastAsia="Times New Roman" w:hAnsi="Times New Roman"/>
          <w:noProof/>
          <w:color w:val="000000"/>
          <w:sz w:val="24"/>
          <w:szCs w:val="24"/>
          <w:lang w:eastAsia="et-EE"/>
        </w:rPr>
        <w:t xml:space="preserve">rvestama </w:t>
      </w:r>
      <w:r w:rsidRPr="00C32961">
        <w:rPr>
          <w:rFonts w:ascii="Times New Roman" w:eastAsia="Times New Roman" w:hAnsi="Times New Roman"/>
          <w:color w:val="000000"/>
          <w:sz w:val="24"/>
          <w:szCs w:val="24"/>
          <w:lang w:eastAsia="et-EE"/>
        </w:rPr>
        <w:t>tellija poolt antud juhistega tööde teostamise käigu kohta, kui need ei ole vastuolus lepingu dokumentidega.</w:t>
      </w:r>
    </w:p>
    <w:p w14:paraId="70CDE772"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u w:val="single"/>
          <w:lang w:eastAsia="et-EE"/>
        </w:rPr>
      </w:pPr>
      <w:r w:rsidRPr="00C32961">
        <w:rPr>
          <w:rFonts w:ascii="Times New Roman" w:eastAsia="Times New Roman" w:hAnsi="Times New Roman"/>
          <w:color w:val="000000"/>
          <w:sz w:val="24"/>
          <w:szCs w:val="24"/>
          <w:u w:val="single"/>
          <w:lang w:eastAsia="et-EE"/>
        </w:rPr>
        <w:t>3.2.</w:t>
      </w:r>
      <w:r>
        <w:rPr>
          <w:rFonts w:ascii="Times New Roman" w:eastAsia="Times New Roman" w:hAnsi="Times New Roman"/>
          <w:color w:val="000000"/>
          <w:sz w:val="24"/>
          <w:szCs w:val="24"/>
          <w:u w:val="single"/>
          <w:lang w:eastAsia="et-EE"/>
        </w:rPr>
        <w:tab/>
      </w:r>
      <w:r w:rsidRPr="00C32961">
        <w:rPr>
          <w:rFonts w:ascii="Times New Roman" w:eastAsia="Times New Roman" w:hAnsi="Times New Roman"/>
          <w:color w:val="000000"/>
          <w:sz w:val="24"/>
          <w:szCs w:val="24"/>
          <w:u w:val="single"/>
          <w:lang w:eastAsia="et-EE"/>
        </w:rPr>
        <w:t>Töövõtjal on õigus:</w:t>
      </w:r>
    </w:p>
    <w:p w14:paraId="2634E44C"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3.2.1.</w:t>
      </w:r>
      <w:r>
        <w:rPr>
          <w:rFonts w:ascii="Times New Roman" w:hAnsi="Times New Roman"/>
          <w:sz w:val="24"/>
          <w:szCs w:val="24"/>
        </w:rPr>
        <w:tab/>
        <w:t>P</w:t>
      </w:r>
      <w:r w:rsidRPr="00C32961">
        <w:rPr>
          <w:rFonts w:ascii="Times New Roman" w:hAnsi="Times New Roman"/>
          <w:sz w:val="24"/>
          <w:szCs w:val="24"/>
        </w:rPr>
        <w:t>üstitada kooskõlastatult tellijaga töömaale omal kulul tööde teostamiseks vajalikud ajutised ehitised, konstruktsioonid ja seadised, tuua masinaid ja seadmeid, ladustada materjale, sulgeda tänavaid vastavalt kehtivale korrale jne;</w:t>
      </w:r>
    </w:p>
    <w:p w14:paraId="5626F008"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3.2.2.</w:t>
      </w:r>
      <w:r>
        <w:rPr>
          <w:rFonts w:ascii="Times New Roman" w:hAnsi="Times New Roman"/>
          <w:sz w:val="24"/>
          <w:szCs w:val="24"/>
        </w:rPr>
        <w:tab/>
        <w:t>K</w:t>
      </w:r>
      <w:r w:rsidRPr="00C32961">
        <w:rPr>
          <w:rFonts w:ascii="Times New Roman" w:hAnsi="Times New Roman"/>
          <w:sz w:val="24"/>
          <w:szCs w:val="24"/>
        </w:rPr>
        <w:t>atkestada töö objektil, kui tellija on lepingujärgsete maksetega viivitanud üle 10 (kümme) päeva, millega kaasneb ka töö lõpptähtaja edasilükkumine maksega viivitatud päevade arvu võrra.</w:t>
      </w:r>
    </w:p>
    <w:p w14:paraId="2ED33421"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7783ABEE"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b/>
          <w:bCs/>
          <w:color w:val="000000"/>
          <w:sz w:val="24"/>
          <w:szCs w:val="24"/>
          <w:lang w:eastAsia="et-EE"/>
        </w:rPr>
      </w:pPr>
      <w:r w:rsidRPr="00C32961">
        <w:rPr>
          <w:rFonts w:ascii="Times New Roman" w:eastAsia="Times New Roman" w:hAnsi="Times New Roman"/>
          <w:b/>
          <w:bCs/>
          <w:color w:val="000000"/>
          <w:sz w:val="24"/>
          <w:szCs w:val="24"/>
          <w:lang w:eastAsia="et-EE"/>
        </w:rPr>
        <w:t>4.</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Tellija kohustused ja õigused</w:t>
      </w:r>
    </w:p>
    <w:p w14:paraId="1167B06A"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Cs/>
          <w:color w:val="000000"/>
          <w:sz w:val="24"/>
          <w:szCs w:val="24"/>
          <w:u w:val="single"/>
          <w:lang w:eastAsia="et-EE"/>
        </w:rPr>
      </w:pPr>
      <w:r w:rsidRPr="00C32961">
        <w:rPr>
          <w:rFonts w:ascii="Times New Roman" w:eastAsia="Times New Roman" w:hAnsi="Times New Roman"/>
          <w:bCs/>
          <w:color w:val="000000"/>
          <w:sz w:val="24"/>
          <w:szCs w:val="24"/>
          <w:u w:val="single"/>
          <w:lang w:eastAsia="et-EE"/>
        </w:rPr>
        <w:t>4.1.</w:t>
      </w:r>
      <w:r>
        <w:rPr>
          <w:rFonts w:ascii="Times New Roman" w:eastAsia="Times New Roman" w:hAnsi="Times New Roman"/>
          <w:bCs/>
          <w:color w:val="000000"/>
          <w:sz w:val="24"/>
          <w:szCs w:val="24"/>
          <w:u w:val="single"/>
          <w:lang w:eastAsia="et-EE"/>
        </w:rPr>
        <w:tab/>
      </w:r>
      <w:r w:rsidRPr="00C32961">
        <w:rPr>
          <w:rFonts w:ascii="Times New Roman" w:eastAsia="Times New Roman" w:hAnsi="Times New Roman"/>
          <w:bCs/>
          <w:color w:val="000000"/>
          <w:sz w:val="24"/>
          <w:szCs w:val="24"/>
          <w:u w:val="single"/>
          <w:lang w:eastAsia="et-EE"/>
        </w:rPr>
        <w:t>Tellija on kohustatud:</w:t>
      </w:r>
    </w:p>
    <w:p w14:paraId="51E79C29"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bCs/>
          <w:sz w:val="24"/>
          <w:szCs w:val="24"/>
        </w:rPr>
        <w:t>4.1.1.</w:t>
      </w:r>
      <w:r>
        <w:rPr>
          <w:rFonts w:ascii="Times New Roman" w:hAnsi="Times New Roman"/>
          <w:bCs/>
          <w:sz w:val="24"/>
          <w:szCs w:val="24"/>
        </w:rPr>
        <w:tab/>
        <w:t>A</w:t>
      </w:r>
      <w:r w:rsidRPr="00C32961">
        <w:rPr>
          <w:rFonts w:ascii="Times New Roman" w:hAnsi="Times New Roman"/>
          <w:sz w:val="24"/>
          <w:szCs w:val="24"/>
        </w:rPr>
        <w:t>lla kirjutama töövõtja poolt esitatud tööde vastuvõtuaktid (nii lõpliku valmiduse kui vaheaktid) 5 (viie) tööpäeva jooksul või need tagasi lükkama esitades vastava kirjaliku põhjenduse, vastasel juhul loetakse aktid tellija poolt aktsepteerituks;</w:t>
      </w:r>
    </w:p>
    <w:p w14:paraId="3D5EBFF0"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4.1.2.</w:t>
      </w:r>
      <w:r>
        <w:rPr>
          <w:rFonts w:ascii="Times New Roman" w:eastAsia="Times New Roman" w:hAnsi="Times New Roman" w:cs="Minion Pro"/>
          <w:color w:val="000000"/>
          <w:sz w:val="24"/>
          <w:szCs w:val="24"/>
          <w:lang w:eastAsia="et-EE"/>
        </w:rPr>
        <w:tab/>
        <w:t>F</w:t>
      </w:r>
      <w:r w:rsidRPr="00C32961">
        <w:rPr>
          <w:rFonts w:ascii="Times New Roman" w:eastAsia="Times New Roman" w:hAnsi="Times New Roman" w:cs="Minion Pro"/>
          <w:color w:val="000000"/>
          <w:sz w:val="24"/>
          <w:szCs w:val="24"/>
          <w:lang w:eastAsia="et-EE"/>
        </w:rPr>
        <w:t>inantseerima õigeaegselt töövõtjat käesolevas lepingus kokkulepitud</w:t>
      </w:r>
      <w:r w:rsidRPr="00C32961">
        <w:rPr>
          <w:rFonts w:ascii="Times New Roman" w:eastAsia="Times New Roman" w:hAnsi="Times New Roman" w:cs="Minion Pro"/>
          <w:color w:val="000000"/>
          <w:sz w:val="24"/>
          <w:szCs w:val="24"/>
          <w:lang w:val="en-GB" w:eastAsia="et-EE"/>
        </w:rPr>
        <w:t xml:space="preserve"> </w:t>
      </w:r>
      <w:r w:rsidRPr="00C32961">
        <w:rPr>
          <w:rFonts w:ascii="Times New Roman" w:eastAsia="Times New Roman" w:hAnsi="Times New Roman" w:cs="Minion Pro"/>
          <w:color w:val="000000"/>
          <w:sz w:val="24"/>
          <w:szCs w:val="24"/>
          <w:lang w:eastAsia="et-EE"/>
        </w:rPr>
        <w:t>mahus ja korras vastavalt tellija poolt aktsepteeritud tehtud tööde aktidele ja arvetele;</w:t>
      </w:r>
    </w:p>
    <w:p w14:paraId="76F63B5E"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4.1.3.</w:t>
      </w:r>
      <w:r>
        <w:rPr>
          <w:rFonts w:ascii="Times New Roman" w:eastAsia="Times New Roman" w:hAnsi="Times New Roman" w:cs="Minion Pro"/>
          <w:color w:val="000000"/>
          <w:sz w:val="24"/>
          <w:szCs w:val="24"/>
          <w:lang w:eastAsia="et-EE"/>
        </w:rPr>
        <w:tab/>
        <w:t>K</w:t>
      </w:r>
      <w:r w:rsidRPr="00C32961">
        <w:rPr>
          <w:rFonts w:ascii="Minion Pro" w:eastAsia="Times New Roman" w:hAnsi="Minion Pro" w:cs="Minion Pro"/>
          <w:color w:val="000000"/>
          <w:sz w:val="24"/>
          <w:szCs w:val="24"/>
          <w:lang w:eastAsia="et-EE"/>
        </w:rPr>
        <w:t>indlustama töövõtjale vee ja elektrienergia kasutamise võimaluse töömaal;</w:t>
      </w:r>
    </w:p>
    <w:p w14:paraId="5F50758A"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u w:val="single"/>
          <w:lang w:eastAsia="et-EE"/>
        </w:rPr>
      </w:pPr>
      <w:r w:rsidRPr="00C32961">
        <w:rPr>
          <w:rFonts w:ascii="Times New Roman" w:eastAsia="Times New Roman" w:hAnsi="Times New Roman" w:cs="Minion Pro"/>
          <w:color w:val="000000"/>
          <w:sz w:val="24"/>
          <w:szCs w:val="24"/>
          <w:u w:val="single"/>
          <w:lang w:eastAsia="et-EE"/>
        </w:rPr>
        <w:t>4.2.</w:t>
      </w:r>
      <w:r>
        <w:rPr>
          <w:rFonts w:ascii="Times New Roman" w:eastAsia="Times New Roman" w:hAnsi="Times New Roman" w:cs="Minion Pro"/>
          <w:color w:val="000000"/>
          <w:sz w:val="24"/>
          <w:szCs w:val="24"/>
          <w:u w:val="single"/>
          <w:lang w:eastAsia="et-EE"/>
        </w:rPr>
        <w:tab/>
      </w:r>
      <w:r w:rsidRPr="00C32961">
        <w:rPr>
          <w:rFonts w:ascii="Times New Roman" w:eastAsia="Times New Roman" w:hAnsi="Times New Roman" w:cs="Minion Pro"/>
          <w:color w:val="000000"/>
          <w:sz w:val="24"/>
          <w:szCs w:val="24"/>
          <w:u w:val="single"/>
          <w:lang w:eastAsia="et-EE"/>
        </w:rPr>
        <w:t>Tellijal on õigus:</w:t>
      </w:r>
    </w:p>
    <w:p w14:paraId="2CBA1AA8" w14:textId="77777777" w:rsidR="00307B57" w:rsidRPr="0035417C"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4.2.1.</w:t>
      </w:r>
      <w:r>
        <w:rPr>
          <w:rFonts w:ascii="Times New Roman" w:hAnsi="Times New Roman"/>
          <w:sz w:val="24"/>
          <w:szCs w:val="24"/>
        </w:rPr>
        <w:tab/>
      </w:r>
      <w:r w:rsidRPr="0035417C">
        <w:rPr>
          <w:rFonts w:ascii="Times New Roman" w:hAnsi="Times New Roman"/>
          <w:sz w:val="24"/>
          <w:szCs w:val="24"/>
        </w:rPr>
        <w:t>Teostada jooksvat kontrolli tööde kvaliteedi, samuti kasutatavate materjalide, konstruktsioonide ja seadmete üle ning puuduste avastamisel teha töövõtjale kohustuslikke ettekirjutusi tööde kvaliteedi ja tehniliste tingimuste osas;</w:t>
      </w:r>
    </w:p>
    <w:p w14:paraId="7A9D6B9B" w14:textId="77777777" w:rsidR="00307B57" w:rsidRPr="0035417C" w:rsidRDefault="00307B57" w:rsidP="00307B57">
      <w:pPr>
        <w:spacing w:after="0" w:line="240" w:lineRule="auto"/>
        <w:ind w:left="709" w:hanging="709"/>
        <w:jc w:val="both"/>
        <w:rPr>
          <w:rFonts w:ascii="Times New Roman" w:hAnsi="Times New Roman"/>
          <w:sz w:val="24"/>
          <w:szCs w:val="24"/>
        </w:rPr>
      </w:pPr>
      <w:r w:rsidRPr="0035417C">
        <w:rPr>
          <w:rFonts w:ascii="Times New Roman" w:hAnsi="Times New Roman"/>
          <w:sz w:val="24"/>
          <w:szCs w:val="24"/>
        </w:rPr>
        <w:t>4.2.2.</w:t>
      </w:r>
      <w:r w:rsidRPr="0035417C">
        <w:rPr>
          <w:rFonts w:ascii="Times New Roman" w:hAnsi="Times New Roman"/>
          <w:sz w:val="24"/>
          <w:szCs w:val="24"/>
        </w:rPr>
        <w:tab/>
        <w:t>Avastada puudusi ükskõik millal enne töö lõpliku valmimist. Tööde vastuvõtmisest keeldumisel eeltoodud alustel on tellijal õigus nõuda töövõtjalt avastatud puuduste või defektide kohest kõrvaldamist. Kui töövõtja ei ole puudusi ja defekte kõrvaldanud ning tööde vastuvõtuaktile ei ole pooled alla kirjutanud hiljemalt lepingu p. 5.1. fikseeritud tähtaja lõppemisel, loetakse töövõtja viivituses olevaks ning kohaldamisele kuuluvad lepingu p. 9.3. fikseeritud sanktsioonid;</w:t>
      </w:r>
    </w:p>
    <w:p w14:paraId="04360B94" w14:textId="77777777" w:rsidR="00307B57" w:rsidRPr="0035417C" w:rsidRDefault="00307B57" w:rsidP="00307B57">
      <w:pPr>
        <w:spacing w:after="0" w:line="240" w:lineRule="auto"/>
        <w:ind w:left="709" w:hanging="709"/>
        <w:jc w:val="both"/>
        <w:rPr>
          <w:rFonts w:ascii="Times New Roman" w:hAnsi="Times New Roman"/>
          <w:sz w:val="24"/>
          <w:szCs w:val="24"/>
        </w:rPr>
      </w:pPr>
      <w:r w:rsidRPr="0035417C">
        <w:rPr>
          <w:rFonts w:ascii="Times New Roman" w:hAnsi="Times New Roman"/>
          <w:sz w:val="24"/>
          <w:szCs w:val="24"/>
        </w:rPr>
        <w:t>4.2.3.</w:t>
      </w:r>
      <w:r w:rsidRPr="0035417C">
        <w:rPr>
          <w:rFonts w:ascii="Times New Roman" w:hAnsi="Times New Roman"/>
          <w:sz w:val="24"/>
          <w:szCs w:val="24"/>
        </w:rPr>
        <w:tab/>
        <w:t>Keelduda tööde vastuvõtmisest, kui need ei ole teostatud käesoleva lepingu dokumentidega määratud kvaliteeditasemel või koguses või kui tööde teostamisel on kasutatud projekteerituga võrreldes erinevaid materjale ja lahendusi neid eelnevalt kooskõlastamata;</w:t>
      </w:r>
    </w:p>
    <w:p w14:paraId="2866E065" w14:textId="77777777" w:rsidR="00307B57" w:rsidRPr="00C32961" w:rsidRDefault="00307B57" w:rsidP="00307B57">
      <w:pPr>
        <w:spacing w:after="0" w:line="240" w:lineRule="auto"/>
        <w:ind w:left="709" w:hanging="709"/>
        <w:jc w:val="both"/>
        <w:rPr>
          <w:rFonts w:ascii="Times New Roman" w:hAnsi="Times New Roman"/>
          <w:sz w:val="24"/>
        </w:rPr>
      </w:pPr>
      <w:r w:rsidRPr="0035417C">
        <w:rPr>
          <w:rFonts w:ascii="Times New Roman" w:hAnsi="Times New Roman"/>
          <w:sz w:val="24"/>
          <w:szCs w:val="24"/>
        </w:rPr>
        <w:t>4.2.4.</w:t>
      </w:r>
      <w:r w:rsidRPr="0035417C">
        <w:rPr>
          <w:rFonts w:ascii="Times New Roman" w:hAnsi="Times New Roman"/>
          <w:sz w:val="24"/>
          <w:szCs w:val="24"/>
        </w:rPr>
        <w:tab/>
        <w:t>Nõuda töövõtjalt töö teostamise käigus või töö vastuvõtmisel avastatud puuduste või defektide kõrvaldamist töövõtja kulul ja mõistliku ajavahemiku jooksul</w:t>
      </w:r>
      <w:r w:rsidRPr="00C32961">
        <w:rPr>
          <w:rFonts w:ascii="Times New Roman" w:hAnsi="Times New Roman"/>
          <w:sz w:val="24"/>
        </w:rPr>
        <w:t>.</w:t>
      </w:r>
    </w:p>
    <w:p w14:paraId="0DBB3BF1"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b/>
          <w:bCs/>
          <w:color w:val="000000"/>
          <w:sz w:val="24"/>
          <w:szCs w:val="24"/>
          <w:lang w:eastAsia="et-EE"/>
        </w:rPr>
      </w:pPr>
    </w:p>
    <w:p w14:paraId="62F73755"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5.</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Tööde teostamise aeg</w:t>
      </w:r>
    </w:p>
    <w:p w14:paraId="4112AD38" w14:textId="15D4C2F3" w:rsidR="00307B57" w:rsidRPr="00DB3F9F"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
          <w:bCs/>
          <w:color w:val="000000"/>
          <w:sz w:val="24"/>
          <w:szCs w:val="24"/>
          <w:lang w:eastAsia="et-EE"/>
        </w:rPr>
      </w:pPr>
      <w:r w:rsidRPr="00DB3F9F">
        <w:rPr>
          <w:rFonts w:ascii="Times New Roman" w:eastAsia="Times New Roman" w:hAnsi="Times New Roman"/>
          <w:color w:val="000000"/>
          <w:sz w:val="24"/>
          <w:szCs w:val="24"/>
          <w:lang w:eastAsia="et-EE"/>
        </w:rPr>
        <w:t>5.1.</w:t>
      </w:r>
      <w:r w:rsidRPr="00DB3F9F">
        <w:rPr>
          <w:rFonts w:ascii="Times New Roman" w:eastAsia="Times New Roman" w:hAnsi="Times New Roman"/>
          <w:color w:val="000000"/>
          <w:sz w:val="24"/>
          <w:szCs w:val="24"/>
          <w:lang w:eastAsia="et-EE"/>
        </w:rPr>
        <w:tab/>
        <w:t xml:space="preserve">Tööde teostamise tähtaeg on </w:t>
      </w:r>
      <w:r w:rsidR="00B219F6">
        <w:rPr>
          <w:rFonts w:ascii="Times New Roman" w:eastAsia="Times New Roman" w:hAnsi="Times New Roman"/>
          <w:b/>
          <w:bCs/>
          <w:color w:val="000000"/>
          <w:sz w:val="24"/>
          <w:szCs w:val="24"/>
          <w:lang w:eastAsia="et-EE"/>
        </w:rPr>
        <w:t xml:space="preserve"> 3</w:t>
      </w:r>
      <w:r w:rsidR="009801B3">
        <w:rPr>
          <w:rFonts w:ascii="Times New Roman" w:eastAsia="Times New Roman" w:hAnsi="Times New Roman"/>
          <w:b/>
          <w:bCs/>
          <w:color w:val="000000"/>
          <w:sz w:val="24"/>
          <w:szCs w:val="24"/>
          <w:lang w:eastAsia="et-EE"/>
        </w:rPr>
        <w:t>0</w:t>
      </w:r>
      <w:r w:rsidR="00B219F6">
        <w:rPr>
          <w:rFonts w:ascii="Times New Roman" w:eastAsia="Times New Roman" w:hAnsi="Times New Roman"/>
          <w:b/>
          <w:bCs/>
          <w:color w:val="000000"/>
          <w:sz w:val="24"/>
          <w:szCs w:val="24"/>
          <w:lang w:eastAsia="et-EE"/>
        </w:rPr>
        <w:t>. august 2024</w:t>
      </w:r>
      <w:r w:rsidRPr="00DB3F9F">
        <w:rPr>
          <w:rFonts w:ascii="Times New Roman" w:eastAsia="Times New Roman" w:hAnsi="Times New Roman"/>
          <w:color w:val="000000"/>
          <w:sz w:val="24"/>
          <w:szCs w:val="24"/>
          <w:lang w:eastAsia="et-EE"/>
        </w:rPr>
        <w:t xml:space="preserve"> </w:t>
      </w:r>
    </w:p>
    <w:p w14:paraId="0A379C38" w14:textId="77777777" w:rsidR="00307B57" w:rsidRPr="00DB3F9F"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
          <w:bCs/>
          <w:color w:val="000000"/>
          <w:sz w:val="24"/>
          <w:szCs w:val="24"/>
          <w:lang w:eastAsia="et-EE"/>
        </w:rPr>
      </w:pPr>
    </w:p>
    <w:p w14:paraId="1270CE9D" w14:textId="77777777" w:rsidR="00307B57" w:rsidRPr="00DB3F9F"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DB3F9F">
        <w:rPr>
          <w:rFonts w:ascii="Times New Roman" w:eastAsia="Times New Roman" w:hAnsi="Times New Roman"/>
          <w:b/>
          <w:bCs/>
          <w:color w:val="000000"/>
          <w:sz w:val="24"/>
          <w:szCs w:val="24"/>
          <w:lang w:eastAsia="et-EE"/>
        </w:rPr>
        <w:t>6.</w:t>
      </w:r>
      <w:r w:rsidRPr="00DB3F9F">
        <w:rPr>
          <w:rFonts w:ascii="Times New Roman" w:eastAsia="Times New Roman" w:hAnsi="Times New Roman"/>
          <w:b/>
          <w:bCs/>
          <w:color w:val="000000"/>
          <w:sz w:val="24"/>
          <w:szCs w:val="24"/>
          <w:lang w:eastAsia="et-EE"/>
        </w:rPr>
        <w:tab/>
        <w:t>Lepingu maksumus</w:t>
      </w:r>
    </w:p>
    <w:p w14:paraId="0CB30E57" w14:textId="4B81E894"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Cs/>
          <w:color w:val="000000"/>
          <w:sz w:val="24"/>
          <w:szCs w:val="24"/>
          <w:lang w:eastAsia="et-EE"/>
        </w:rPr>
      </w:pPr>
      <w:r w:rsidRPr="00DB3F9F">
        <w:rPr>
          <w:rFonts w:ascii="Times New Roman" w:eastAsia="Times New Roman" w:hAnsi="Times New Roman"/>
          <w:color w:val="000000"/>
          <w:sz w:val="24"/>
          <w:szCs w:val="24"/>
          <w:lang w:eastAsia="et-EE"/>
        </w:rPr>
        <w:t>6.1.</w:t>
      </w:r>
      <w:r w:rsidRPr="00DB3F9F">
        <w:rPr>
          <w:rFonts w:ascii="Times New Roman" w:eastAsia="Times New Roman" w:hAnsi="Times New Roman"/>
          <w:color w:val="000000"/>
          <w:sz w:val="24"/>
          <w:szCs w:val="24"/>
          <w:lang w:eastAsia="et-EE"/>
        </w:rPr>
        <w:tab/>
        <w:t>Tellija kohustub tasuma töövõtjale kokkulepitud ehitustööde tegemise eest</w:t>
      </w:r>
      <w:r w:rsidRPr="00DB3F9F">
        <w:rPr>
          <w:rFonts w:ascii="Times New Roman" w:eastAsia="Times New Roman" w:hAnsi="Times New Roman"/>
          <w:b/>
          <w:color w:val="000000"/>
          <w:sz w:val="24"/>
          <w:szCs w:val="24"/>
          <w:lang w:eastAsia="et-EE"/>
        </w:rPr>
        <w:t xml:space="preserve"> </w:t>
      </w:r>
      <w:r w:rsidR="00B219F6">
        <w:rPr>
          <w:rFonts w:ascii="Times New Roman" w:eastAsia="Times New Roman" w:hAnsi="Times New Roman"/>
          <w:b/>
          <w:color w:val="000000"/>
          <w:sz w:val="24"/>
          <w:szCs w:val="24"/>
          <w:lang w:eastAsia="et-EE"/>
        </w:rPr>
        <w:t>_____</w:t>
      </w:r>
      <w:r w:rsidRPr="00DB3F9F">
        <w:rPr>
          <w:rFonts w:ascii="Times New Roman" w:eastAsia="Times New Roman" w:hAnsi="Times New Roman"/>
          <w:b/>
          <w:color w:val="000000"/>
          <w:sz w:val="24"/>
          <w:szCs w:val="24"/>
          <w:lang w:eastAsia="et-EE"/>
        </w:rPr>
        <w:t xml:space="preserve"> </w:t>
      </w:r>
      <w:r w:rsidR="00B219F6">
        <w:rPr>
          <w:rFonts w:ascii="Times New Roman" w:eastAsia="Times New Roman" w:hAnsi="Times New Roman"/>
          <w:b/>
          <w:color w:val="000000"/>
          <w:sz w:val="24"/>
          <w:szCs w:val="24"/>
          <w:lang w:eastAsia="et-EE"/>
        </w:rPr>
        <w:t>( _____</w:t>
      </w:r>
      <w:r w:rsidRPr="00DB3F9F">
        <w:rPr>
          <w:rFonts w:ascii="Times New Roman" w:eastAsia="Times New Roman" w:hAnsi="Times New Roman"/>
          <w:b/>
          <w:color w:val="000000"/>
          <w:sz w:val="24"/>
          <w:szCs w:val="24"/>
          <w:lang w:eastAsia="et-EE"/>
        </w:rPr>
        <w:t xml:space="preserve"> </w:t>
      </w:r>
      <w:r w:rsidR="00266E2F">
        <w:rPr>
          <w:rFonts w:ascii="Times New Roman" w:eastAsia="Times New Roman" w:hAnsi="Times New Roman"/>
          <w:b/>
          <w:color w:val="000000"/>
          <w:sz w:val="24"/>
          <w:szCs w:val="24"/>
          <w:lang w:eastAsia="et-EE"/>
        </w:rPr>
        <w:t xml:space="preserve">eurot </w:t>
      </w:r>
      <w:r w:rsidRPr="00DB3F9F">
        <w:rPr>
          <w:rFonts w:ascii="Times New Roman" w:eastAsia="Times New Roman" w:hAnsi="Times New Roman"/>
          <w:b/>
          <w:color w:val="000000"/>
          <w:sz w:val="24"/>
          <w:szCs w:val="24"/>
          <w:lang w:eastAsia="et-EE"/>
        </w:rPr>
        <w:t xml:space="preserve">ja </w:t>
      </w:r>
      <w:r w:rsidR="00B219F6">
        <w:rPr>
          <w:rFonts w:ascii="Times New Roman" w:eastAsia="Times New Roman" w:hAnsi="Times New Roman"/>
          <w:b/>
          <w:color w:val="000000"/>
          <w:sz w:val="24"/>
          <w:szCs w:val="24"/>
          <w:lang w:eastAsia="et-EE"/>
        </w:rPr>
        <w:t>__</w:t>
      </w:r>
      <w:r w:rsidRPr="00DB3F9F">
        <w:rPr>
          <w:rFonts w:ascii="Times New Roman" w:eastAsia="Times New Roman" w:hAnsi="Times New Roman"/>
          <w:b/>
          <w:color w:val="000000"/>
          <w:sz w:val="24"/>
          <w:szCs w:val="24"/>
          <w:lang w:eastAsia="et-EE"/>
        </w:rPr>
        <w:t xml:space="preserve"> senti) eurot, </w:t>
      </w:r>
      <w:r w:rsidRPr="00DB3F9F">
        <w:rPr>
          <w:rFonts w:ascii="Times New Roman" w:eastAsia="Times New Roman" w:hAnsi="Times New Roman"/>
          <w:bCs/>
          <w:color w:val="000000"/>
          <w:sz w:val="24"/>
          <w:szCs w:val="24"/>
          <w:lang w:eastAsia="et-EE"/>
        </w:rPr>
        <w:t>millele lisandub käibemaks 22% (</w:t>
      </w:r>
      <w:r w:rsidR="00B219F6">
        <w:rPr>
          <w:rFonts w:ascii="Times New Roman" w:eastAsia="Times New Roman" w:hAnsi="Times New Roman"/>
          <w:bCs/>
          <w:color w:val="000000"/>
          <w:sz w:val="24"/>
          <w:szCs w:val="24"/>
          <w:lang w:eastAsia="et-EE"/>
        </w:rPr>
        <w:t>______</w:t>
      </w:r>
      <w:r w:rsidRPr="00DB3F9F">
        <w:rPr>
          <w:rFonts w:ascii="Times New Roman" w:eastAsia="Times New Roman" w:hAnsi="Times New Roman"/>
          <w:bCs/>
          <w:color w:val="000000"/>
          <w:sz w:val="24"/>
          <w:szCs w:val="24"/>
          <w:lang w:eastAsia="et-EE"/>
        </w:rPr>
        <w:t xml:space="preserve"> eurot). Lepingu maksumus koos käibemaksuga on </w:t>
      </w:r>
      <w:r w:rsidR="00B219F6">
        <w:rPr>
          <w:rFonts w:ascii="Times New Roman" w:eastAsia="Times New Roman" w:hAnsi="Times New Roman"/>
          <w:b/>
          <w:color w:val="000000"/>
          <w:sz w:val="24"/>
          <w:szCs w:val="24"/>
          <w:lang w:eastAsia="et-EE"/>
        </w:rPr>
        <w:t xml:space="preserve">______ </w:t>
      </w:r>
      <w:r w:rsidRPr="00DB3F9F">
        <w:rPr>
          <w:rFonts w:ascii="Times New Roman" w:eastAsia="Times New Roman" w:hAnsi="Times New Roman"/>
          <w:b/>
          <w:color w:val="000000"/>
          <w:sz w:val="24"/>
          <w:szCs w:val="24"/>
          <w:lang w:eastAsia="et-EE"/>
        </w:rPr>
        <w:t xml:space="preserve"> </w:t>
      </w:r>
      <w:r w:rsidRPr="00DB3F9F">
        <w:rPr>
          <w:rFonts w:ascii="Times New Roman" w:eastAsia="Times New Roman" w:hAnsi="Times New Roman"/>
          <w:bCs/>
          <w:color w:val="000000"/>
          <w:sz w:val="24"/>
          <w:szCs w:val="24"/>
          <w:lang w:eastAsia="et-EE"/>
        </w:rPr>
        <w:t>(</w:t>
      </w:r>
      <w:r w:rsidR="00B219F6">
        <w:rPr>
          <w:rFonts w:ascii="Times New Roman" w:eastAsia="Times New Roman" w:hAnsi="Times New Roman"/>
          <w:b/>
          <w:bCs/>
          <w:color w:val="000000"/>
          <w:sz w:val="24"/>
          <w:szCs w:val="24"/>
          <w:lang w:eastAsia="et-EE"/>
        </w:rPr>
        <w:t xml:space="preserve"> _____</w:t>
      </w:r>
      <w:r w:rsidRPr="00DB3F9F">
        <w:rPr>
          <w:rFonts w:ascii="Times New Roman" w:eastAsia="Times New Roman" w:hAnsi="Times New Roman"/>
          <w:b/>
          <w:bCs/>
          <w:color w:val="000000"/>
          <w:sz w:val="24"/>
          <w:szCs w:val="24"/>
          <w:lang w:eastAsia="et-EE"/>
        </w:rPr>
        <w:t xml:space="preserve"> eurot ja </w:t>
      </w:r>
      <w:r w:rsidR="00B219F6">
        <w:rPr>
          <w:rFonts w:ascii="Times New Roman" w:eastAsia="Times New Roman" w:hAnsi="Times New Roman"/>
          <w:b/>
          <w:bCs/>
          <w:color w:val="000000"/>
          <w:sz w:val="24"/>
          <w:szCs w:val="24"/>
          <w:lang w:eastAsia="et-EE"/>
        </w:rPr>
        <w:t>__</w:t>
      </w:r>
      <w:r w:rsidRPr="00DB3F9F">
        <w:rPr>
          <w:rFonts w:ascii="Times New Roman" w:eastAsia="Times New Roman" w:hAnsi="Times New Roman"/>
          <w:b/>
          <w:bCs/>
          <w:color w:val="000000"/>
          <w:sz w:val="24"/>
          <w:szCs w:val="24"/>
          <w:lang w:eastAsia="et-EE"/>
        </w:rPr>
        <w:t xml:space="preserve"> senti).</w:t>
      </w:r>
    </w:p>
    <w:p w14:paraId="4C39E703"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64603BE6"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b/>
          <w:bCs/>
          <w:color w:val="000000"/>
          <w:sz w:val="24"/>
          <w:szCs w:val="24"/>
          <w:lang w:eastAsia="et-EE"/>
        </w:rPr>
      </w:pPr>
      <w:r w:rsidRPr="00C32961">
        <w:rPr>
          <w:rFonts w:ascii="Times New Roman" w:eastAsia="Times New Roman" w:hAnsi="Times New Roman"/>
          <w:b/>
          <w:bCs/>
          <w:color w:val="000000"/>
          <w:sz w:val="24"/>
          <w:szCs w:val="24"/>
          <w:lang w:eastAsia="et-EE"/>
        </w:rPr>
        <w:t>7.</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Arvelduste kord, tööde üleandmine ja vastuvõtmine</w:t>
      </w:r>
    </w:p>
    <w:p w14:paraId="5AE6D047"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bCs/>
          <w:sz w:val="24"/>
          <w:szCs w:val="24"/>
        </w:rPr>
        <w:t>7.1</w:t>
      </w:r>
      <w:r>
        <w:rPr>
          <w:rFonts w:ascii="Times New Roman" w:hAnsi="Times New Roman"/>
          <w:bCs/>
          <w:sz w:val="24"/>
          <w:szCs w:val="24"/>
        </w:rPr>
        <w:t>.</w:t>
      </w:r>
      <w:r>
        <w:rPr>
          <w:rFonts w:ascii="Times New Roman" w:hAnsi="Times New Roman"/>
          <w:bCs/>
          <w:sz w:val="24"/>
          <w:szCs w:val="24"/>
        </w:rPr>
        <w:tab/>
      </w:r>
      <w:r w:rsidRPr="00C32961">
        <w:rPr>
          <w:rFonts w:ascii="Times New Roman" w:hAnsi="Times New Roman"/>
          <w:sz w:val="24"/>
          <w:szCs w:val="24"/>
        </w:rPr>
        <w:t>Tasumine tööde eest toimub kord kuus tegelikult tehtud tööde akti alusel koostatud arve järgi. Tellija ei tasu ettemaksu.</w:t>
      </w:r>
    </w:p>
    <w:p w14:paraId="63D118F2"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7.2.</w:t>
      </w:r>
      <w:r>
        <w:rPr>
          <w:rFonts w:ascii="Times New Roman" w:hAnsi="Times New Roman"/>
          <w:sz w:val="24"/>
          <w:szCs w:val="24"/>
        </w:rPr>
        <w:tab/>
      </w:r>
      <w:r w:rsidRPr="00C32961">
        <w:rPr>
          <w:rFonts w:ascii="Times New Roman" w:hAnsi="Times New Roman"/>
          <w:sz w:val="24"/>
          <w:szCs w:val="24"/>
        </w:rPr>
        <w:t>Tööde etappide vastuvõtmine toimub sellekohase üleandmis-vastuvõtuaktiga (vaheakt). Nimetatud akti allakirjutamisega tekib Töövõtjal õigus esitada tellijale üleantud tööde maksumuse kohta arve. Arve tuleb esitada e-arvena.</w:t>
      </w:r>
    </w:p>
    <w:p w14:paraId="67B6DDFE"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7.3.</w:t>
      </w:r>
      <w:r>
        <w:rPr>
          <w:rFonts w:ascii="Times New Roman" w:hAnsi="Times New Roman"/>
          <w:sz w:val="24"/>
          <w:szCs w:val="24"/>
        </w:rPr>
        <w:tab/>
      </w:r>
      <w:r w:rsidRPr="00C32961">
        <w:rPr>
          <w:rFonts w:ascii="Times New Roman" w:hAnsi="Times New Roman"/>
          <w:sz w:val="24"/>
          <w:szCs w:val="24"/>
        </w:rPr>
        <w:t xml:space="preserve">Teostatud tööde akt allkirjastatakse töövõtja poolt. Tellija on kohustatud aktis nimetatud tööd üle vaatama ja andma kirjalikult oma aktsepti või esitama pretensiooni. Kui tellija 5 (viie) tööpäeva jooksul ei ole oma aktsepti või pretensiooni esitanud, loetakse </w:t>
      </w:r>
      <w:proofErr w:type="spellStart"/>
      <w:r w:rsidRPr="00C32961">
        <w:rPr>
          <w:rFonts w:ascii="Times New Roman" w:hAnsi="Times New Roman"/>
          <w:sz w:val="24"/>
          <w:szCs w:val="24"/>
        </w:rPr>
        <w:t>akteeritud</w:t>
      </w:r>
      <w:proofErr w:type="spellEnd"/>
      <w:r w:rsidRPr="00C32961">
        <w:rPr>
          <w:rFonts w:ascii="Times New Roman" w:hAnsi="Times New Roman"/>
          <w:sz w:val="24"/>
          <w:szCs w:val="24"/>
        </w:rPr>
        <w:t xml:space="preserve"> tööd aktsepteerituks. Aktsepteeritud aktide alusel koostatud arve tuleb tellija poolt tasuda 21 kalendripäeva jooksul arvates arve esitamisest.</w:t>
      </w:r>
    </w:p>
    <w:p w14:paraId="6D6F508F"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7.4.</w:t>
      </w:r>
      <w:r>
        <w:rPr>
          <w:rFonts w:ascii="Times New Roman" w:hAnsi="Times New Roman"/>
          <w:sz w:val="24"/>
          <w:szCs w:val="24"/>
        </w:rPr>
        <w:tab/>
      </w:r>
      <w:r w:rsidRPr="00C32961">
        <w:rPr>
          <w:rFonts w:ascii="Times New Roman" w:hAnsi="Times New Roman"/>
          <w:sz w:val="24"/>
          <w:szCs w:val="24"/>
        </w:rPr>
        <w:t xml:space="preserve">Kui tellija esitab pretensiooni osale </w:t>
      </w:r>
      <w:proofErr w:type="spellStart"/>
      <w:r w:rsidRPr="00C32961">
        <w:rPr>
          <w:rFonts w:ascii="Times New Roman" w:hAnsi="Times New Roman"/>
          <w:sz w:val="24"/>
          <w:szCs w:val="24"/>
        </w:rPr>
        <w:t>akteeritud</w:t>
      </w:r>
      <w:proofErr w:type="spellEnd"/>
      <w:r w:rsidRPr="00C32961">
        <w:rPr>
          <w:rFonts w:ascii="Times New Roman" w:hAnsi="Times New Roman"/>
          <w:sz w:val="24"/>
          <w:szCs w:val="24"/>
        </w:rPr>
        <w:t xml:space="preserve"> töödest, koostatakse ja tasutakse arve aktsepteeritud summa ulatuses. Tellijal ei ole õigust kinni pidada vaidlustamata tööd eest tasumist.</w:t>
      </w:r>
    </w:p>
    <w:p w14:paraId="62725E61"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7.5.</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 xml:space="preserve">Ehitustööde lõplikul valmimisel toimub nende üleandmine tellijale. Tellija kohustub ehitustööd üle vaatama viie (5) tööpäeva jooksul. Lepingujärgsete tööde tellijale üleandmise päevaks loetakse tööde üleandmise-vastuvõtmise akti allakirjutamise kuupäev. Kui töövõtja tehtud töös esineb puudusi, esitab tellija selle kohta vastava kirjaliku pretensiooni, mille järel koostatakse kahepoolne protokoll, milles nähakse ette tähtajad puuduste kõrvaldamiseks ja arvelduste tegemise kord. Osas, milles pretensiooni ei ole esitatud, loetakse tööd tellijale üleantuks. </w:t>
      </w:r>
    </w:p>
    <w:p w14:paraId="589BA6BF"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i/>
          <w:color w:val="000000"/>
          <w:sz w:val="24"/>
          <w:szCs w:val="24"/>
          <w:lang w:eastAsia="et-EE"/>
        </w:rPr>
      </w:pPr>
      <w:r w:rsidRPr="00C32961">
        <w:rPr>
          <w:rFonts w:ascii="Times New Roman" w:eastAsia="Times New Roman" w:hAnsi="Times New Roman" w:cs="Minion Pro"/>
          <w:color w:val="000000"/>
          <w:sz w:val="24"/>
          <w:szCs w:val="24"/>
          <w:lang w:eastAsia="et-EE"/>
        </w:rPr>
        <w:t>7.6.</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Lõpparveldus teostatakse tööde üleandmise-vastuvõtmise akti allakirjutamise järel koostatud arve alusel 21 kalendripäeva jooksul arvates arve esitamisest.</w:t>
      </w:r>
    </w:p>
    <w:p w14:paraId="6658E2B9" w14:textId="77777777" w:rsidR="00307B57" w:rsidRPr="00C32961" w:rsidRDefault="00307B57" w:rsidP="00307B57">
      <w:pPr>
        <w:spacing w:after="0" w:line="240" w:lineRule="auto"/>
        <w:jc w:val="both"/>
        <w:rPr>
          <w:rFonts w:ascii="Times New Roman" w:hAnsi="Times New Roman"/>
          <w:b/>
          <w:bCs/>
          <w:sz w:val="24"/>
          <w:szCs w:val="24"/>
        </w:rPr>
      </w:pPr>
    </w:p>
    <w:p w14:paraId="7AFEBE47" w14:textId="77777777" w:rsidR="00307B57" w:rsidRPr="00C32961" w:rsidRDefault="00307B57" w:rsidP="00307B57">
      <w:pPr>
        <w:spacing w:after="120" w:line="240" w:lineRule="auto"/>
        <w:ind w:left="567" w:hanging="567"/>
        <w:jc w:val="both"/>
        <w:rPr>
          <w:rFonts w:ascii="Times New Roman" w:hAnsi="Times New Roman"/>
          <w:b/>
          <w:bCs/>
          <w:sz w:val="24"/>
          <w:szCs w:val="24"/>
        </w:rPr>
      </w:pPr>
      <w:r w:rsidRPr="00C32961">
        <w:rPr>
          <w:rFonts w:ascii="Times New Roman" w:hAnsi="Times New Roman"/>
          <w:b/>
          <w:bCs/>
          <w:sz w:val="24"/>
          <w:szCs w:val="24"/>
        </w:rPr>
        <w:t>8.</w:t>
      </w:r>
      <w:r>
        <w:rPr>
          <w:rFonts w:ascii="Times New Roman" w:hAnsi="Times New Roman"/>
          <w:b/>
          <w:bCs/>
          <w:sz w:val="24"/>
          <w:szCs w:val="24"/>
        </w:rPr>
        <w:tab/>
      </w:r>
      <w:r w:rsidRPr="00C32961">
        <w:rPr>
          <w:rFonts w:ascii="Times New Roman" w:hAnsi="Times New Roman"/>
          <w:b/>
          <w:bCs/>
          <w:sz w:val="24"/>
          <w:szCs w:val="24"/>
        </w:rPr>
        <w:t>Garantiid</w:t>
      </w:r>
    </w:p>
    <w:p w14:paraId="19D6994A"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8.1.</w:t>
      </w:r>
      <w:r>
        <w:rPr>
          <w:rFonts w:ascii="Times New Roman" w:hAnsi="Times New Roman"/>
          <w:sz w:val="24"/>
          <w:szCs w:val="24"/>
        </w:rPr>
        <w:tab/>
      </w:r>
      <w:r w:rsidRPr="00C32961">
        <w:rPr>
          <w:rFonts w:ascii="Times New Roman" w:hAnsi="Times New Roman"/>
          <w:sz w:val="24"/>
          <w:szCs w:val="24"/>
        </w:rPr>
        <w:t>Töövõtja poolt töödele antav garantiiaeg on 24 (kakskümmend neli) kalendrikuud. Garantiiaeg algab töö üleandmise päevast.</w:t>
      </w:r>
    </w:p>
    <w:p w14:paraId="58C36A26"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8.2.</w:t>
      </w:r>
      <w:r>
        <w:rPr>
          <w:rFonts w:ascii="Times New Roman" w:hAnsi="Times New Roman"/>
          <w:sz w:val="24"/>
          <w:szCs w:val="24"/>
        </w:rPr>
        <w:tab/>
      </w:r>
      <w:r w:rsidRPr="00C32961">
        <w:rPr>
          <w:rFonts w:ascii="Times New Roman" w:hAnsi="Times New Roman"/>
          <w:sz w:val="24"/>
          <w:szCs w:val="24"/>
        </w:rPr>
        <w:t>Garantiiaeg lõpeb garantiiülevaatusakti mõlemapoolse allkirjastamisega.</w:t>
      </w:r>
    </w:p>
    <w:p w14:paraId="5BCC0B78" w14:textId="77777777" w:rsidR="00307B57" w:rsidRPr="00C32961" w:rsidRDefault="00307B57" w:rsidP="00307B57">
      <w:pPr>
        <w:tabs>
          <w:tab w:val="left" w:pos="227"/>
        </w:tabs>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p>
    <w:p w14:paraId="3DE0E85D" w14:textId="77777777" w:rsidR="00307B57" w:rsidRPr="00C32961" w:rsidRDefault="00307B57" w:rsidP="00307B57">
      <w:pPr>
        <w:spacing w:after="120" w:line="240" w:lineRule="auto"/>
        <w:ind w:left="567" w:hanging="567"/>
        <w:jc w:val="both"/>
        <w:rPr>
          <w:rFonts w:ascii="Times New Roman" w:hAnsi="Times New Roman"/>
          <w:b/>
          <w:sz w:val="24"/>
          <w:szCs w:val="24"/>
        </w:rPr>
      </w:pPr>
      <w:r w:rsidRPr="00C32961">
        <w:rPr>
          <w:rFonts w:ascii="Times New Roman" w:hAnsi="Times New Roman"/>
          <w:b/>
          <w:sz w:val="24"/>
          <w:szCs w:val="24"/>
        </w:rPr>
        <w:t>9.</w:t>
      </w:r>
      <w:r>
        <w:rPr>
          <w:rFonts w:ascii="Times New Roman" w:hAnsi="Times New Roman"/>
          <w:b/>
          <w:sz w:val="24"/>
          <w:szCs w:val="24"/>
        </w:rPr>
        <w:tab/>
      </w:r>
      <w:r w:rsidRPr="00C32961">
        <w:rPr>
          <w:rFonts w:ascii="Times New Roman" w:hAnsi="Times New Roman"/>
          <w:b/>
          <w:sz w:val="24"/>
          <w:szCs w:val="24"/>
        </w:rPr>
        <w:t xml:space="preserve">Poolte vastutus </w:t>
      </w:r>
    </w:p>
    <w:p w14:paraId="783F1598"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9.1.</w:t>
      </w:r>
      <w:r>
        <w:rPr>
          <w:rFonts w:ascii="Times New Roman" w:hAnsi="Times New Roman"/>
          <w:sz w:val="24"/>
          <w:szCs w:val="24"/>
        </w:rPr>
        <w:tab/>
      </w:r>
      <w:r w:rsidRPr="00C32961">
        <w:rPr>
          <w:rFonts w:ascii="Times New Roman" w:hAnsi="Times New Roman"/>
          <w:sz w:val="24"/>
          <w:szCs w:val="24"/>
        </w:rPr>
        <w:t>Lepingust tulenevate kohustuste täitmata jätmise eest või mittenõuetekohase täitmisega teisele poolele tekitatud materiaalse kahju hüvitab süüdiolev pool teisele poolele faktilises ulatuses.</w:t>
      </w:r>
    </w:p>
    <w:p w14:paraId="272C51F2"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9.2.</w:t>
      </w:r>
      <w:r>
        <w:rPr>
          <w:rFonts w:ascii="Times New Roman" w:hAnsi="Times New Roman"/>
          <w:sz w:val="24"/>
          <w:szCs w:val="24"/>
        </w:rPr>
        <w:tab/>
      </w:r>
      <w:r w:rsidRPr="00C32961">
        <w:rPr>
          <w:rFonts w:ascii="Times New Roman" w:hAnsi="Times New Roman"/>
          <w:sz w:val="24"/>
          <w:szCs w:val="24"/>
        </w:rPr>
        <w:t xml:space="preserve">Juhul, kui tellija viivitab käesoleva lepingu p. 6.1 nimetatud summa tasumisega, võib töövõtja nõuda viivist 0,2 % viivitatud summast iga viivitatud päeva eest. </w:t>
      </w:r>
    </w:p>
    <w:p w14:paraId="6A506FC7"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9.3.</w:t>
      </w:r>
      <w:r>
        <w:rPr>
          <w:rFonts w:ascii="Times New Roman" w:hAnsi="Times New Roman"/>
          <w:sz w:val="24"/>
          <w:szCs w:val="24"/>
        </w:rPr>
        <w:tab/>
      </w:r>
      <w:r w:rsidRPr="00C32961">
        <w:rPr>
          <w:rFonts w:ascii="Times New Roman" w:hAnsi="Times New Roman"/>
          <w:sz w:val="24"/>
          <w:szCs w:val="24"/>
        </w:rPr>
        <w:t>Juhul, kui töövõtja ei pea kinni käesolevas lepingus fikseeritud tööde teostamise lõpptähtajast, võib tellija nõuda leppetrahvi 0,2 % lepingu maksumusest iga viivitatud päeva eest.</w:t>
      </w:r>
    </w:p>
    <w:p w14:paraId="2ADD0E58"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7D7C12C4"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b/>
          <w:color w:val="000000"/>
          <w:sz w:val="24"/>
          <w:szCs w:val="24"/>
          <w:lang w:eastAsia="et-EE"/>
        </w:rPr>
      </w:pPr>
      <w:r w:rsidRPr="00C32961">
        <w:rPr>
          <w:rFonts w:ascii="Times New Roman" w:eastAsia="Times New Roman" w:hAnsi="Times New Roman"/>
          <w:b/>
          <w:color w:val="000000"/>
          <w:sz w:val="24"/>
          <w:szCs w:val="24"/>
          <w:lang w:eastAsia="et-EE"/>
        </w:rPr>
        <w:t>10.</w:t>
      </w:r>
      <w:r>
        <w:rPr>
          <w:rFonts w:ascii="Times New Roman" w:eastAsia="Times New Roman" w:hAnsi="Times New Roman"/>
          <w:b/>
          <w:color w:val="000000"/>
          <w:sz w:val="24"/>
          <w:szCs w:val="24"/>
          <w:lang w:eastAsia="et-EE"/>
        </w:rPr>
        <w:tab/>
      </w:r>
      <w:r w:rsidRPr="00C32961">
        <w:rPr>
          <w:rFonts w:ascii="Times New Roman" w:eastAsia="Times New Roman" w:hAnsi="Times New Roman"/>
          <w:b/>
          <w:color w:val="000000"/>
          <w:sz w:val="24"/>
          <w:szCs w:val="24"/>
          <w:lang w:eastAsia="et-EE"/>
        </w:rPr>
        <w:t>Lepingu muutmine, ülesütlemine ja lõppemine</w:t>
      </w:r>
    </w:p>
    <w:p w14:paraId="1BE8F060"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10.1.</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Lepingu tingimusi võib muuta üksnes poolte kirjalikul kokkuleppel.</w:t>
      </w:r>
    </w:p>
    <w:p w14:paraId="525A606D" w14:textId="77777777" w:rsidR="00307B57" w:rsidRPr="00C32961" w:rsidRDefault="00307B57" w:rsidP="00307B57">
      <w:pPr>
        <w:autoSpaceDE w:val="0"/>
        <w:autoSpaceDN w:val="0"/>
        <w:adjustRightInd w:val="0"/>
        <w:spacing w:after="0" w:line="240" w:lineRule="auto"/>
        <w:ind w:left="567" w:hanging="567"/>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10.2.</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Leping lõpeb:</w:t>
      </w:r>
    </w:p>
    <w:p w14:paraId="70320F5C" w14:textId="77777777" w:rsidR="00307B57" w:rsidRPr="00C32961" w:rsidRDefault="00307B57" w:rsidP="00307B57">
      <w:pPr>
        <w:autoSpaceDE w:val="0"/>
        <w:autoSpaceDN w:val="0"/>
        <w:adjustRightInd w:val="0"/>
        <w:spacing w:after="0" w:line="240" w:lineRule="auto"/>
        <w:ind w:left="851" w:hanging="851"/>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10.2.1.</w:t>
      </w:r>
      <w:r>
        <w:rPr>
          <w:rFonts w:ascii="Times New Roman" w:eastAsia="Times New Roman" w:hAnsi="Times New Roman" w:cs="Minion Pro"/>
          <w:color w:val="000000"/>
          <w:sz w:val="24"/>
          <w:szCs w:val="24"/>
          <w:lang w:eastAsia="et-EE"/>
        </w:rPr>
        <w:tab/>
        <w:t>P</w:t>
      </w:r>
      <w:r w:rsidRPr="00C32961">
        <w:rPr>
          <w:rFonts w:ascii="Times New Roman" w:eastAsia="Times New Roman" w:hAnsi="Times New Roman" w:cs="Minion Pro"/>
          <w:color w:val="000000"/>
          <w:sz w:val="24"/>
          <w:szCs w:val="24"/>
          <w:lang w:eastAsia="et-EE"/>
        </w:rPr>
        <w:t>oolte poolt oma kohustuste nõuetekohase täitmisega;</w:t>
      </w:r>
    </w:p>
    <w:p w14:paraId="4B842D7D" w14:textId="77777777" w:rsidR="00307B57" w:rsidRPr="00C32961" w:rsidRDefault="00307B57" w:rsidP="00307B57">
      <w:pPr>
        <w:autoSpaceDE w:val="0"/>
        <w:autoSpaceDN w:val="0"/>
        <w:adjustRightInd w:val="0"/>
        <w:spacing w:after="120" w:line="240" w:lineRule="auto"/>
        <w:ind w:left="851" w:hanging="851"/>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10.2.2.</w:t>
      </w:r>
      <w:r>
        <w:rPr>
          <w:rFonts w:ascii="Times New Roman" w:eastAsia="Times New Roman" w:hAnsi="Times New Roman" w:cs="Minion Pro"/>
          <w:color w:val="000000"/>
          <w:sz w:val="24"/>
          <w:szCs w:val="24"/>
          <w:lang w:eastAsia="et-EE"/>
        </w:rPr>
        <w:tab/>
        <w:t>M</w:t>
      </w:r>
      <w:r w:rsidRPr="00C32961">
        <w:rPr>
          <w:rFonts w:ascii="Times New Roman" w:eastAsia="Times New Roman" w:hAnsi="Times New Roman" w:cs="Minion Pro"/>
          <w:color w:val="000000"/>
          <w:sz w:val="24"/>
          <w:szCs w:val="24"/>
          <w:lang w:eastAsia="et-EE"/>
        </w:rPr>
        <w:t>uudel lepingus või seaduses sätestatud alustel.</w:t>
      </w:r>
    </w:p>
    <w:p w14:paraId="28D1F1FF"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10.3.</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Tellija võib  lepingu üles öelda või sellest taganeda võlaõigusseaduses ettenähtud korras.</w:t>
      </w:r>
    </w:p>
    <w:p w14:paraId="193D9875"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10.4.</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Ennetähtaegselt võib igal ajal lepingu lõpetada poolte kirjalikul kokkuleppel ja kokkulepitud tingimustel.</w:t>
      </w:r>
    </w:p>
    <w:p w14:paraId="6B0E8BA8" w14:textId="77777777" w:rsidR="00307B57" w:rsidRPr="00C32961" w:rsidRDefault="00307B57" w:rsidP="00307B57">
      <w:pPr>
        <w:spacing w:after="0" w:line="240" w:lineRule="auto"/>
        <w:jc w:val="both"/>
        <w:rPr>
          <w:rFonts w:ascii="Times New Roman" w:hAnsi="Times New Roman"/>
          <w:b/>
          <w:sz w:val="24"/>
          <w:szCs w:val="24"/>
        </w:rPr>
      </w:pPr>
    </w:p>
    <w:p w14:paraId="28108CFE" w14:textId="77777777" w:rsidR="00307B57" w:rsidRPr="00076955" w:rsidRDefault="00307B57" w:rsidP="00307B57">
      <w:pPr>
        <w:spacing w:after="120" w:line="240" w:lineRule="auto"/>
        <w:ind w:left="567" w:hanging="567"/>
        <w:jc w:val="both"/>
        <w:rPr>
          <w:rFonts w:ascii="Times New Roman" w:hAnsi="Times New Roman"/>
          <w:b/>
          <w:sz w:val="24"/>
          <w:szCs w:val="24"/>
        </w:rPr>
      </w:pPr>
      <w:r w:rsidRPr="00076955">
        <w:rPr>
          <w:rFonts w:ascii="Times New Roman" w:hAnsi="Times New Roman"/>
          <w:b/>
          <w:sz w:val="24"/>
          <w:szCs w:val="24"/>
        </w:rPr>
        <w:t>11.</w:t>
      </w:r>
      <w:r>
        <w:rPr>
          <w:rFonts w:ascii="Times New Roman" w:hAnsi="Times New Roman"/>
          <w:b/>
          <w:sz w:val="24"/>
          <w:szCs w:val="24"/>
        </w:rPr>
        <w:tab/>
      </w:r>
      <w:r w:rsidRPr="00076955">
        <w:rPr>
          <w:rFonts w:ascii="Times New Roman" w:hAnsi="Times New Roman"/>
          <w:b/>
          <w:sz w:val="24"/>
          <w:szCs w:val="24"/>
        </w:rPr>
        <w:t>Poolte esindajad</w:t>
      </w:r>
    </w:p>
    <w:p w14:paraId="1DFDA18D" w14:textId="1CFD791C" w:rsidR="00307B57" w:rsidRPr="00DB3F9F" w:rsidRDefault="00307B57" w:rsidP="00307B57">
      <w:pPr>
        <w:spacing w:after="0" w:line="240" w:lineRule="auto"/>
        <w:ind w:left="567" w:hanging="567"/>
        <w:jc w:val="both"/>
        <w:rPr>
          <w:rFonts w:ascii="Times New Roman" w:hAnsi="Times New Roman"/>
          <w:sz w:val="24"/>
          <w:szCs w:val="24"/>
        </w:rPr>
      </w:pPr>
      <w:r w:rsidRPr="00DB3F9F">
        <w:rPr>
          <w:rFonts w:ascii="Times New Roman" w:hAnsi="Times New Roman"/>
          <w:sz w:val="24"/>
          <w:szCs w:val="24"/>
        </w:rPr>
        <w:t>11.1.</w:t>
      </w:r>
      <w:r w:rsidRPr="00DB3F9F">
        <w:rPr>
          <w:rFonts w:ascii="Times New Roman" w:hAnsi="Times New Roman"/>
          <w:sz w:val="24"/>
          <w:szCs w:val="24"/>
        </w:rPr>
        <w:tab/>
        <w:t xml:space="preserve">Tellijat esindab tehnilistes küsimustes ja igapäevases asjaajamises </w:t>
      </w:r>
      <w:r w:rsidR="003A2762">
        <w:rPr>
          <w:rFonts w:ascii="Times New Roman" w:hAnsi="Times New Roman"/>
          <w:sz w:val="24"/>
          <w:szCs w:val="24"/>
        </w:rPr>
        <w:t>Tapa Valla ehitusspetsialist</w:t>
      </w:r>
      <w:r w:rsidRPr="00DB3F9F">
        <w:rPr>
          <w:rFonts w:ascii="Times New Roman" w:hAnsi="Times New Roman"/>
          <w:sz w:val="24"/>
          <w:szCs w:val="24"/>
        </w:rPr>
        <w:t xml:space="preserve"> </w:t>
      </w:r>
      <w:r w:rsidR="003A2762">
        <w:rPr>
          <w:rFonts w:ascii="Times New Roman" w:hAnsi="Times New Roman"/>
          <w:sz w:val="24"/>
          <w:szCs w:val="24"/>
        </w:rPr>
        <w:t>Mati Tamm</w:t>
      </w:r>
      <w:r w:rsidRPr="00DB3F9F">
        <w:rPr>
          <w:rFonts w:ascii="Times New Roman" w:hAnsi="Times New Roman"/>
          <w:sz w:val="24"/>
          <w:szCs w:val="24"/>
        </w:rPr>
        <w:t xml:space="preserve">, tel </w:t>
      </w:r>
      <w:r w:rsidR="003A2762">
        <w:rPr>
          <w:rFonts w:ascii="Times New Roman" w:hAnsi="Times New Roman"/>
          <w:sz w:val="24"/>
          <w:szCs w:val="24"/>
        </w:rPr>
        <w:t>5382 3375</w:t>
      </w:r>
      <w:r w:rsidRPr="00DB3F9F">
        <w:rPr>
          <w:rFonts w:ascii="Times New Roman" w:hAnsi="Times New Roman"/>
          <w:sz w:val="24"/>
          <w:szCs w:val="24"/>
        </w:rPr>
        <w:t xml:space="preserve">, e-post </w:t>
      </w:r>
      <w:r w:rsidR="003A2762">
        <w:rPr>
          <w:rFonts w:ascii="Times New Roman" w:hAnsi="Times New Roman"/>
          <w:sz w:val="24"/>
          <w:szCs w:val="24"/>
        </w:rPr>
        <w:t>mati</w:t>
      </w:r>
      <w:r w:rsidR="00DB3F9F" w:rsidRPr="00DB3F9F">
        <w:rPr>
          <w:rFonts w:ascii="Times New Roman" w:hAnsi="Times New Roman"/>
          <w:sz w:val="24"/>
          <w:szCs w:val="24"/>
        </w:rPr>
        <w:t>.</w:t>
      </w:r>
      <w:r w:rsidR="003A2762">
        <w:rPr>
          <w:rFonts w:ascii="Times New Roman" w:hAnsi="Times New Roman"/>
          <w:sz w:val="24"/>
          <w:szCs w:val="24"/>
        </w:rPr>
        <w:t>tamm</w:t>
      </w:r>
      <w:r w:rsidRPr="00DB3F9F">
        <w:rPr>
          <w:rFonts w:ascii="Times New Roman" w:hAnsi="Times New Roman"/>
          <w:sz w:val="24"/>
          <w:szCs w:val="24"/>
        </w:rPr>
        <w:t>@tapa.ee.</w:t>
      </w:r>
    </w:p>
    <w:p w14:paraId="262B5752" w14:textId="2FC2E24C" w:rsidR="00307B57" w:rsidRPr="00076955" w:rsidRDefault="00307B57" w:rsidP="00307B57">
      <w:pPr>
        <w:spacing w:after="0" w:line="240" w:lineRule="auto"/>
        <w:ind w:left="567" w:hanging="567"/>
        <w:jc w:val="both"/>
        <w:rPr>
          <w:rFonts w:ascii="Times New Roman" w:hAnsi="Times New Roman"/>
          <w:bCs/>
          <w:sz w:val="24"/>
          <w:szCs w:val="24"/>
        </w:rPr>
      </w:pPr>
      <w:r w:rsidRPr="00DB3F9F">
        <w:rPr>
          <w:rFonts w:ascii="Times New Roman" w:hAnsi="Times New Roman"/>
          <w:sz w:val="24"/>
          <w:szCs w:val="24"/>
        </w:rPr>
        <w:t>11.2.</w:t>
      </w:r>
      <w:r w:rsidRPr="00DB3F9F">
        <w:rPr>
          <w:rFonts w:ascii="Times New Roman" w:hAnsi="Times New Roman"/>
          <w:sz w:val="24"/>
          <w:szCs w:val="24"/>
        </w:rPr>
        <w:tab/>
        <w:t xml:space="preserve">Töövõtjat esindab igapäevases asjaajamises ja tehnilistes küsimustes </w:t>
      </w:r>
      <w:r w:rsidR="00B219F6">
        <w:rPr>
          <w:rFonts w:ascii="Times New Roman" w:hAnsi="Times New Roman"/>
          <w:bCs/>
          <w:sz w:val="24"/>
          <w:szCs w:val="24"/>
        </w:rPr>
        <w:t xml:space="preserve">_____, </w:t>
      </w:r>
      <w:r w:rsidRPr="00DB3F9F">
        <w:rPr>
          <w:rFonts w:ascii="Times New Roman" w:hAnsi="Times New Roman"/>
          <w:bCs/>
          <w:sz w:val="24"/>
          <w:szCs w:val="24"/>
        </w:rPr>
        <w:t xml:space="preserve"> </w:t>
      </w:r>
      <w:r w:rsidRPr="00DB3F9F">
        <w:rPr>
          <w:rFonts w:ascii="Times New Roman" w:hAnsi="Times New Roman"/>
          <w:bCs/>
          <w:sz w:val="24"/>
          <w:szCs w:val="24"/>
        </w:rPr>
        <w:br/>
        <w:t xml:space="preserve">tel </w:t>
      </w:r>
      <w:r w:rsidR="00B219F6">
        <w:rPr>
          <w:rFonts w:ascii="Times New Roman" w:hAnsi="Times New Roman"/>
          <w:bCs/>
          <w:sz w:val="24"/>
          <w:szCs w:val="24"/>
        </w:rPr>
        <w:t>_____</w:t>
      </w:r>
      <w:r w:rsidR="00DB3F9F" w:rsidRPr="00DB3F9F">
        <w:rPr>
          <w:rFonts w:ascii="Times New Roman" w:hAnsi="Times New Roman"/>
          <w:bCs/>
          <w:sz w:val="24"/>
          <w:szCs w:val="24"/>
        </w:rPr>
        <w:t xml:space="preserve"> </w:t>
      </w:r>
      <w:r w:rsidRPr="00DB3F9F">
        <w:rPr>
          <w:rFonts w:ascii="Times New Roman" w:hAnsi="Times New Roman"/>
          <w:bCs/>
          <w:sz w:val="24"/>
          <w:szCs w:val="24"/>
        </w:rPr>
        <w:t xml:space="preserve">, e-post </w:t>
      </w:r>
      <w:r w:rsidR="00B219F6">
        <w:rPr>
          <w:rFonts w:ascii="Times New Roman" w:hAnsi="Times New Roman"/>
          <w:bCs/>
          <w:sz w:val="24"/>
          <w:szCs w:val="24"/>
        </w:rPr>
        <w:t>_____ .</w:t>
      </w:r>
    </w:p>
    <w:p w14:paraId="67C1A7FF" w14:textId="77777777" w:rsidR="00307B57" w:rsidRPr="00C32961" w:rsidRDefault="00307B57" w:rsidP="00307B57">
      <w:pPr>
        <w:spacing w:after="0" w:line="240" w:lineRule="auto"/>
        <w:jc w:val="both"/>
        <w:rPr>
          <w:rFonts w:ascii="Times New Roman" w:hAnsi="Times New Roman"/>
          <w:b/>
          <w:bCs/>
          <w:sz w:val="24"/>
          <w:szCs w:val="24"/>
        </w:rPr>
      </w:pPr>
    </w:p>
    <w:p w14:paraId="0B56DF38" w14:textId="77777777" w:rsidR="00307B57" w:rsidRPr="00C32961" w:rsidRDefault="00307B57" w:rsidP="00307B57">
      <w:pPr>
        <w:spacing w:after="120" w:line="240" w:lineRule="auto"/>
        <w:ind w:left="567" w:hanging="567"/>
        <w:jc w:val="both"/>
        <w:rPr>
          <w:rFonts w:ascii="Times New Roman" w:hAnsi="Times New Roman"/>
          <w:b/>
          <w:bCs/>
          <w:sz w:val="24"/>
          <w:szCs w:val="24"/>
        </w:rPr>
      </w:pPr>
      <w:r w:rsidRPr="00C32961">
        <w:rPr>
          <w:rFonts w:ascii="Times New Roman" w:hAnsi="Times New Roman"/>
          <w:b/>
          <w:bCs/>
          <w:sz w:val="24"/>
          <w:szCs w:val="24"/>
        </w:rPr>
        <w:t>12.</w:t>
      </w:r>
      <w:r>
        <w:rPr>
          <w:rFonts w:ascii="Times New Roman" w:hAnsi="Times New Roman"/>
          <w:b/>
          <w:bCs/>
          <w:sz w:val="24"/>
          <w:szCs w:val="24"/>
        </w:rPr>
        <w:tab/>
      </w:r>
      <w:r w:rsidRPr="00C32961">
        <w:rPr>
          <w:rFonts w:ascii="Times New Roman" w:hAnsi="Times New Roman"/>
          <w:b/>
          <w:bCs/>
          <w:sz w:val="24"/>
          <w:szCs w:val="24"/>
        </w:rPr>
        <w:t>Lõppsätted</w:t>
      </w:r>
    </w:p>
    <w:p w14:paraId="1EBE2B4E" w14:textId="77777777" w:rsidR="00307B57" w:rsidRPr="00C32961" w:rsidRDefault="00307B57" w:rsidP="00307B57">
      <w:pPr>
        <w:tabs>
          <w:tab w:val="left" w:pos="227"/>
        </w:tabs>
        <w:autoSpaceDE w:val="0"/>
        <w:autoSpaceDN w:val="0"/>
        <w:adjustRightInd w:val="0"/>
        <w:spacing w:after="0" w:line="240" w:lineRule="auto"/>
        <w:ind w:left="567" w:hanging="567"/>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12.1.</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Lepingu täitmisel juhinduvad pooled Eesti Vabariigi kehtivast seadusandlusest.</w:t>
      </w:r>
    </w:p>
    <w:p w14:paraId="00901F83" w14:textId="77777777" w:rsidR="00307B57" w:rsidRPr="00C32961" w:rsidRDefault="00307B57" w:rsidP="00307B57">
      <w:pPr>
        <w:tabs>
          <w:tab w:val="left" w:pos="227"/>
        </w:tabs>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12.2.</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Lepinguga reguleerimata küsimustes juhinduvad pooled Eesti Vabariigi seadustest ja asjassepuutuvatest õigusaktidest.</w:t>
      </w:r>
    </w:p>
    <w:p w14:paraId="3415A5B4"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12.3.</w:t>
      </w:r>
      <w:r>
        <w:rPr>
          <w:rFonts w:ascii="Times New Roman" w:hAnsi="Times New Roman"/>
          <w:sz w:val="24"/>
          <w:szCs w:val="24"/>
        </w:rPr>
        <w:tab/>
      </w:r>
      <w:r w:rsidRPr="00C32961">
        <w:rPr>
          <w:rFonts w:ascii="Times New Roman" w:hAnsi="Times New Roman"/>
          <w:sz w:val="24"/>
          <w:szCs w:val="24"/>
        </w:rPr>
        <w:t>Vaidlused, mis tekivad lepingu täitmise käigus, lahendatakse läbirääkimiste teel ja kokkuleppel. Kui pooled kokkulepet ei saavuta, lahendatakse vaidlus seaduses ettenähtud korras.</w:t>
      </w:r>
    </w:p>
    <w:p w14:paraId="5BCBD2D3"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3563BD06"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13.</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Poolte allkirjad</w:t>
      </w:r>
    </w:p>
    <w:p w14:paraId="4E5756E3" w14:textId="77777777" w:rsidR="00307B57"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07AD15CA"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16299943"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i/>
          <w:color w:val="000000"/>
          <w:sz w:val="24"/>
          <w:szCs w:val="24"/>
          <w:lang w:eastAsia="et-EE"/>
        </w:rPr>
      </w:pPr>
      <w:r w:rsidRPr="00C32961">
        <w:rPr>
          <w:rFonts w:ascii="Times New Roman" w:eastAsia="Times New Roman" w:hAnsi="Times New Roman"/>
          <w:i/>
          <w:color w:val="000000"/>
          <w:sz w:val="24"/>
          <w:szCs w:val="24"/>
          <w:lang w:eastAsia="et-EE"/>
        </w:rPr>
        <w:t>(allkirjastatud digitaalselt)</w:t>
      </w:r>
      <w:r w:rsidRPr="00C32961">
        <w:rPr>
          <w:rFonts w:ascii="Times New Roman" w:eastAsia="Times New Roman" w:hAnsi="Times New Roman"/>
          <w:i/>
          <w:color w:val="000000"/>
          <w:sz w:val="24"/>
          <w:szCs w:val="24"/>
          <w:lang w:eastAsia="et-EE"/>
        </w:rPr>
        <w:tab/>
      </w:r>
      <w:r w:rsidRPr="00C32961">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ab/>
      </w:r>
      <w:r w:rsidRPr="00C32961">
        <w:rPr>
          <w:rFonts w:ascii="Times New Roman" w:eastAsia="Times New Roman" w:hAnsi="Times New Roman"/>
          <w:i/>
          <w:color w:val="000000"/>
          <w:sz w:val="24"/>
          <w:szCs w:val="24"/>
          <w:lang w:eastAsia="et-EE"/>
        </w:rPr>
        <w:t>(allkirjastatud digitaalselt)</w:t>
      </w:r>
    </w:p>
    <w:p w14:paraId="54E95FA1" w14:textId="77777777" w:rsidR="00307B57" w:rsidRPr="00C32961" w:rsidRDefault="00307B57" w:rsidP="00307B57">
      <w:pPr>
        <w:tabs>
          <w:tab w:val="left" w:pos="3380"/>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1806777C" w14:textId="77777777" w:rsidR="00307B57" w:rsidRPr="00C32961" w:rsidRDefault="00307B57" w:rsidP="00307B57">
      <w:pPr>
        <w:tabs>
          <w:tab w:val="left" w:pos="3360"/>
        </w:tabs>
        <w:autoSpaceDE w:val="0"/>
        <w:autoSpaceDN w:val="0"/>
        <w:adjustRightInd w:val="0"/>
        <w:spacing w:after="0" w:line="240" w:lineRule="auto"/>
        <w:jc w:val="both"/>
        <w:textAlignment w:val="center"/>
        <w:rPr>
          <w:rFonts w:ascii="Times New Roman" w:eastAsia="Times New Roman" w:hAnsi="Times New Roman" w:cs="Minion Pro"/>
          <w:color w:val="000000"/>
          <w:sz w:val="24"/>
          <w:szCs w:val="24"/>
          <w:lang w:val="en-GB" w:eastAsia="et-EE"/>
        </w:rPr>
      </w:pPr>
      <w:r w:rsidRPr="00C32961">
        <w:rPr>
          <w:rFonts w:ascii="Times New Roman" w:eastAsia="Times New Roman" w:hAnsi="Times New Roman"/>
          <w:iCs/>
          <w:color w:val="000000"/>
          <w:sz w:val="24"/>
          <w:szCs w:val="24"/>
          <w:lang w:eastAsia="et-EE"/>
        </w:rPr>
        <w:t>Tellija</w:t>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Cs/>
          <w:color w:val="000000"/>
          <w:sz w:val="24"/>
          <w:szCs w:val="24"/>
          <w:lang w:eastAsia="et-EE"/>
        </w:rPr>
        <w:t>Töövõtja</w:t>
      </w:r>
      <w:bookmarkEnd w:id="0"/>
    </w:p>
    <w:p w14:paraId="1AC17884" w14:textId="58E81E08" w:rsidR="00213134" w:rsidRDefault="00213134" w:rsidP="00D111AA">
      <w:pPr>
        <w:tabs>
          <w:tab w:val="left" w:pos="5387"/>
        </w:tabs>
        <w:spacing w:after="0" w:line="240" w:lineRule="auto"/>
        <w:jc w:val="both"/>
        <w:rPr>
          <w:rFonts w:ascii="Times New Roman" w:hAnsi="Times New Roman"/>
          <w:sz w:val="24"/>
          <w:szCs w:val="24"/>
        </w:rPr>
      </w:pPr>
    </w:p>
    <w:sectPr w:rsidR="00213134" w:rsidSect="0009171F">
      <w:footerReference w:type="default" r:id="rId6"/>
      <w:headerReference w:type="first" r:id="rId7"/>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B854B" w14:textId="77777777" w:rsidR="00C13EFA" w:rsidRDefault="00C13EFA" w:rsidP="0058227E">
      <w:pPr>
        <w:spacing w:after="0" w:line="240" w:lineRule="auto"/>
      </w:pPr>
      <w:r>
        <w:separator/>
      </w:r>
    </w:p>
  </w:endnote>
  <w:endnote w:type="continuationSeparator" w:id="0">
    <w:p w14:paraId="42B5C5CC" w14:textId="77777777" w:rsidR="00C13EFA" w:rsidRDefault="00C13EFA"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17889"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37AE8">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7F2ED" w14:textId="77777777" w:rsidR="00C13EFA" w:rsidRDefault="00C13EFA" w:rsidP="0058227E">
      <w:pPr>
        <w:spacing w:after="0" w:line="240" w:lineRule="auto"/>
      </w:pPr>
      <w:r>
        <w:separator/>
      </w:r>
    </w:p>
  </w:footnote>
  <w:footnote w:type="continuationSeparator" w:id="0">
    <w:p w14:paraId="68513CC8" w14:textId="77777777" w:rsidR="00C13EFA" w:rsidRDefault="00C13EFA"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1788A" w14:textId="2E2ACE63" w:rsidR="0058227E" w:rsidRDefault="0058227E" w:rsidP="003D6FDB">
    <w:pPr>
      <w:pStyle w:val="Pis"/>
      <w:jc w:val="center"/>
      <w:rPr>
        <w:sz w:val="10"/>
        <w:szCs w:val="10"/>
      </w:rPr>
    </w:pPr>
  </w:p>
  <w:p w14:paraId="1AC1788B" w14:textId="77777777" w:rsidR="0058227E" w:rsidRDefault="0058227E" w:rsidP="0058227E">
    <w:pPr>
      <w:pStyle w:val="Pis"/>
      <w:jc w:val="center"/>
      <w:rPr>
        <w:sz w:val="10"/>
        <w:szCs w:val="10"/>
      </w:rPr>
    </w:pPr>
  </w:p>
  <w:p w14:paraId="1AC1788C" w14:textId="77777777" w:rsidR="00213134" w:rsidRDefault="00213134" w:rsidP="0058227E">
    <w:pPr>
      <w:pStyle w:val="Pis"/>
      <w:jc w:val="center"/>
      <w:rPr>
        <w:sz w:val="10"/>
        <w:szCs w:val="10"/>
      </w:rPr>
    </w:pPr>
  </w:p>
  <w:p w14:paraId="1AC1788D" w14:textId="77777777" w:rsidR="00213134" w:rsidRDefault="00213134" w:rsidP="0058227E">
    <w:pPr>
      <w:pStyle w:val="Pis"/>
      <w:jc w:val="center"/>
      <w:rPr>
        <w:sz w:val="10"/>
        <w:szCs w:val="10"/>
      </w:rPr>
    </w:pPr>
  </w:p>
  <w:p w14:paraId="1AC1788E" w14:textId="77777777" w:rsidR="00213134" w:rsidRDefault="00213134" w:rsidP="0058227E">
    <w:pPr>
      <w:pStyle w:val="Pis"/>
      <w:jc w:val="center"/>
      <w:rPr>
        <w:sz w:val="10"/>
        <w:szCs w:val="10"/>
      </w:rPr>
    </w:pPr>
  </w:p>
  <w:p w14:paraId="1AC1788F" w14:textId="77777777" w:rsidR="00213134" w:rsidRDefault="00213134" w:rsidP="0058227E">
    <w:pPr>
      <w:pStyle w:val="Pis"/>
      <w:jc w:val="center"/>
      <w:rPr>
        <w:sz w:val="10"/>
        <w:szCs w:val="10"/>
      </w:rPr>
    </w:pPr>
  </w:p>
  <w:p w14:paraId="1AC17890" w14:textId="77777777" w:rsidR="00213134" w:rsidRDefault="00213134" w:rsidP="0058227E">
    <w:pPr>
      <w:pStyle w:val="Pis"/>
      <w:jc w:val="center"/>
      <w:rPr>
        <w:sz w:val="10"/>
        <w:szCs w:val="10"/>
      </w:rPr>
    </w:pPr>
  </w:p>
  <w:p w14:paraId="1AC17891" w14:textId="77777777" w:rsidR="00213134" w:rsidRDefault="00213134" w:rsidP="0058227E">
    <w:pPr>
      <w:pStyle w:val="Pis"/>
      <w:jc w:val="center"/>
      <w:rPr>
        <w:sz w:val="10"/>
        <w:szCs w:val="10"/>
      </w:rPr>
    </w:pPr>
  </w:p>
  <w:p w14:paraId="1AC17892" w14:textId="77777777" w:rsidR="00213134" w:rsidRPr="0058227E" w:rsidRDefault="00213134" w:rsidP="0058227E">
    <w:pPr>
      <w:pStyle w:val="Pis"/>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AA"/>
    <w:rsid w:val="00033ED7"/>
    <w:rsid w:val="00034B30"/>
    <w:rsid w:val="00037AE8"/>
    <w:rsid w:val="00073DB5"/>
    <w:rsid w:val="0009171F"/>
    <w:rsid w:val="00095059"/>
    <w:rsid w:val="000A706D"/>
    <w:rsid w:val="000C5414"/>
    <w:rsid w:val="000D1DA1"/>
    <w:rsid w:val="000D6EAE"/>
    <w:rsid w:val="00122106"/>
    <w:rsid w:val="00144333"/>
    <w:rsid w:val="001909ED"/>
    <w:rsid w:val="001A27E3"/>
    <w:rsid w:val="001C5D78"/>
    <w:rsid w:val="00213134"/>
    <w:rsid w:val="002165F0"/>
    <w:rsid w:val="00257C6D"/>
    <w:rsid w:val="00266E2F"/>
    <w:rsid w:val="0029780E"/>
    <w:rsid w:val="002C61BB"/>
    <w:rsid w:val="00307B57"/>
    <w:rsid w:val="003502B0"/>
    <w:rsid w:val="003739F6"/>
    <w:rsid w:val="003A2762"/>
    <w:rsid w:val="003A4C13"/>
    <w:rsid w:val="003D6FDB"/>
    <w:rsid w:val="003F6DE9"/>
    <w:rsid w:val="003F7C50"/>
    <w:rsid w:val="00423DD9"/>
    <w:rsid w:val="004328A1"/>
    <w:rsid w:val="00443E39"/>
    <w:rsid w:val="00452E19"/>
    <w:rsid w:val="00480C46"/>
    <w:rsid w:val="004843D0"/>
    <w:rsid w:val="00485445"/>
    <w:rsid w:val="004A0EB8"/>
    <w:rsid w:val="004A12AE"/>
    <w:rsid w:val="004C43C1"/>
    <w:rsid w:val="004E3383"/>
    <w:rsid w:val="005335D3"/>
    <w:rsid w:val="00543E60"/>
    <w:rsid w:val="00567462"/>
    <w:rsid w:val="0058227E"/>
    <w:rsid w:val="005C23DC"/>
    <w:rsid w:val="00646951"/>
    <w:rsid w:val="006806AB"/>
    <w:rsid w:val="006A234B"/>
    <w:rsid w:val="006A5F9D"/>
    <w:rsid w:val="006C1563"/>
    <w:rsid w:val="00700E1C"/>
    <w:rsid w:val="00726E03"/>
    <w:rsid w:val="00757FCF"/>
    <w:rsid w:val="00780FC0"/>
    <w:rsid w:val="007C3E85"/>
    <w:rsid w:val="007D1DEE"/>
    <w:rsid w:val="00823808"/>
    <w:rsid w:val="00825C9A"/>
    <w:rsid w:val="00853FA0"/>
    <w:rsid w:val="008B5EC1"/>
    <w:rsid w:val="008F603B"/>
    <w:rsid w:val="00906B12"/>
    <w:rsid w:val="009428D9"/>
    <w:rsid w:val="009801B3"/>
    <w:rsid w:val="009C2B8A"/>
    <w:rsid w:val="009D2727"/>
    <w:rsid w:val="00A56028"/>
    <w:rsid w:val="00A70750"/>
    <w:rsid w:val="00AA1BB8"/>
    <w:rsid w:val="00AA2113"/>
    <w:rsid w:val="00AA5077"/>
    <w:rsid w:val="00AB37ED"/>
    <w:rsid w:val="00AE1577"/>
    <w:rsid w:val="00AF1DE6"/>
    <w:rsid w:val="00B219F6"/>
    <w:rsid w:val="00B666C9"/>
    <w:rsid w:val="00B8288F"/>
    <w:rsid w:val="00BB4F22"/>
    <w:rsid w:val="00BD1305"/>
    <w:rsid w:val="00BF3DB1"/>
    <w:rsid w:val="00C043DB"/>
    <w:rsid w:val="00C13EFA"/>
    <w:rsid w:val="00C4063A"/>
    <w:rsid w:val="00C45229"/>
    <w:rsid w:val="00C521F3"/>
    <w:rsid w:val="00C95693"/>
    <w:rsid w:val="00CA11C5"/>
    <w:rsid w:val="00CC6CB4"/>
    <w:rsid w:val="00D111AA"/>
    <w:rsid w:val="00D34684"/>
    <w:rsid w:val="00D57BEE"/>
    <w:rsid w:val="00D75844"/>
    <w:rsid w:val="00DB3F9F"/>
    <w:rsid w:val="00E1409A"/>
    <w:rsid w:val="00E305D3"/>
    <w:rsid w:val="00E51201"/>
    <w:rsid w:val="00E85FDA"/>
    <w:rsid w:val="00ED16E3"/>
    <w:rsid w:val="00ED686C"/>
    <w:rsid w:val="00EE41BE"/>
    <w:rsid w:val="00EE6477"/>
    <w:rsid w:val="00F26B6C"/>
    <w:rsid w:val="00F418A8"/>
    <w:rsid w:val="00F43CE8"/>
    <w:rsid w:val="00F72641"/>
    <w:rsid w:val="00F855A4"/>
    <w:rsid w:val="00FC1731"/>
    <w:rsid w:val="00FE36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787E"/>
  <w15:docId w15:val="{98F07950-D308-4FC3-85DC-56A2D187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 w:type="paragraph" w:styleId="Vahedeta">
    <w:name w:val="No Spacing"/>
    <w:uiPriority w:val="1"/>
    <w:qFormat/>
    <w:rsid w:val="00307B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1529</Words>
  <Characters>8721</Characters>
  <Application>Microsoft Office Word</Application>
  <DocSecurity>0</DocSecurity>
  <Lines>72</Lines>
  <Paragraphs>20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10230</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Kadri Kirsipuu</cp:lastModifiedBy>
  <cp:revision>3</cp:revision>
  <cp:lastPrinted>2019-06-04T07:08:00Z</cp:lastPrinted>
  <dcterms:created xsi:type="dcterms:W3CDTF">2024-06-18T12:48:00Z</dcterms:created>
  <dcterms:modified xsi:type="dcterms:W3CDTF">2024-06-26T07:31:00Z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