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B590" w14:textId="32E13A5A" w:rsidR="004C1E29" w:rsidRPr="00EE286D" w:rsidRDefault="004C1E29" w:rsidP="004C1E29">
      <w:pPr>
        <w:jc w:val="right"/>
        <w:rPr>
          <w:bCs/>
          <w:lang w:val="et-EE"/>
        </w:rPr>
      </w:pPr>
      <w:r w:rsidRPr="00EE286D">
        <w:rPr>
          <w:bCs/>
          <w:lang w:val="et-EE"/>
        </w:rPr>
        <w:t xml:space="preserve">Lisa </w:t>
      </w:r>
      <w:r w:rsidR="00515C63">
        <w:rPr>
          <w:bCs/>
          <w:lang w:val="et-EE"/>
        </w:rPr>
        <w:t>3</w:t>
      </w:r>
    </w:p>
    <w:p w14:paraId="2109B0E2" w14:textId="64A2DEA8" w:rsidR="00195724" w:rsidRPr="00EE286D" w:rsidRDefault="00195724" w:rsidP="00195724">
      <w:pPr>
        <w:rPr>
          <w:bCs/>
          <w:lang w:val="et-EE"/>
        </w:rPr>
      </w:pPr>
      <w:r w:rsidRPr="00EE286D">
        <w:rPr>
          <w:bCs/>
          <w:lang w:val="et-EE"/>
        </w:rPr>
        <w:t>Hankija: Tapa Vallavalitsus</w:t>
      </w:r>
    </w:p>
    <w:p w14:paraId="0BD3A3F9" w14:textId="5928119E" w:rsidR="00195724" w:rsidRPr="00EE286D" w:rsidRDefault="00EE286D" w:rsidP="00195724">
      <w:pPr>
        <w:rPr>
          <w:bCs/>
          <w:lang w:val="et-EE"/>
        </w:rPr>
      </w:pPr>
      <w:r>
        <w:rPr>
          <w:bCs/>
          <w:lang w:val="et-EE"/>
        </w:rPr>
        <w:t>Väikehange</w:t>
      </w:r>
      <w:r w:rsidR="00195724" w:rsidRPr="00EE286D">
        <w:rPr>
          <w:bCs/>
          <w:lang w:val="et-EE"/>
        </w:rPr>
        <w:t xml:space="preserve">: </w:t>
      </w:r>
      <w:r w:rsidRPr="00EE286D">
        <w:rPr>
          <w:lang w:val="et-EE"/>
        </w:rPr>
        <w:t>Tapa Valla Köögile kuppel</w:t>
      </w:r>
      <w:r>
        <w:rPr>
          <w:lang w:val="et-EE"/>
        </w:rPr>
        <w:t>nõude</w:t>
      </w:r>
      <w:r w:rsidRPr="00EE286D">
        <w:rPr>
          <w:lang w:val="et-EE"/>
        </w:rPr>
        <w:t>pesumasina</w:t>
      </w:r>
      <w:r>
        <w:rPr>
          <w:lang w:val="et-EE"/>
        </w:rPr>
        <w:t>te</w:t>
      </w:r>
      <w:r w:rsidRPr="00EE286D">
        <w:rPr>
          <w:lang w:val="et-EE"/>
        </w:rPr>
        <w:t xml:space="preserve"> soetamine</w:t>
      </w:r>
    </w:p>
    <w:p w14:paraId="51464113" w14:textId="77777777" w:rsidR="00195724" w:rsidRPr="00EE286D" w:rsidRDefault="00195724" w:rsidP="00E35D85">
      <w:pPr>
        <w:jc w:val="center"/>
        <w:rPr>
          <w:rFonts w:eastAsia="Cambria"/>
          <w:b/>
          <w:lang w:val="et-EE"/>
        </w:rPr>
      </w:pPr>
    </w:p>
    <w:p w14:paraId="0F3B69E5" w14:textId="77777777" w:rsidR="00E35D85" w:rsidRPr="00EE286D" w:rsidRDefault="00E35D85" w:rsidP="00195724">
      <w:pPr>
        <w:rPr>
          <w:rFonts w:eastAsia="Cambria"/>
          <w:b/>
          <w:lang w:val="et-EE"/>
        </w:rPr>
      </w:pPr>
      <w:r w:rsidRPr="00EE286D">
        <w:rPr>
          <w:rFonts w:eastAsia="Cambria"/>
          <w:b/>
          <w:lang w:val="et-EE"/>
        </w:rPr>
        <w:t>Lepingu projekt</w:t>
      </w:r>
    </w:p>
    <w:p w14:paraId="755A308F" w14:textId="77777777" w:rsidR="00E35D85" w:rsidRPr="00EE286D" w:rsidRDefault="00E35D85" w:rsidP="00E35D85">
      <w:pPr>
        <w:jc w:val="both"/>
        <w:rPr>
          <w:rFonts w:eastAsia="Cambria"/>
          <w:b/>
          <w:lang w:val="et-EE"/>
        </w:rPr>
      </w:pPr>
    </w:p>
    <w:p w14:paraId="2005CAE6" w14:textId="409D3C2D" w:rsidR="00E35D85" w:rsidRPr="00EE286D" w:rsidRDefault="00195724" w:rsidP="00E35D85">
      <w:pPr>
        <w:tabs>
          <w:tab w:val="left" w:pos="227"/>
        </w:tabs>
        <w:autoSpaceDE w:val="0"/>
        <w:autoSpaceDN w:val="0"/>
        <w:adjustRightInd w:val="0"/>
        <w:jc w:val="both"/>
        <w:textAlignment w:val="center"/>
        <w:rPr>
          <w:color w:val="000000"/>
          <w:lang w:val="et-EE" w:eastAsia="et-EE"/>
        </w:rPr>
      </w:pPr>
      <w:r w:rsidRPr="00EE286D">
        <w:rPr>
          <w:b/>
          <w:bCs/>
          <w:color w:val="000000"/>
          <w:lang w:val="et-EE" w:eastAsia="et-EE"/>
        </w:rPr>
        <w:t>Tapa Vallavalitsus</w:t>
      </w:r>
      <w:r w:rsidR="00974C2F" w:rsidRPr="00EE286D">
        <w:rPr>
          <w:b/>
          <w:bCs/>
          <w:color w:val="000000"/>
          <w:lang w:val="et-EE" w:eastAsia="et-EE"/>
        </w:rPr>
        <w:t xml:space="preserve"> </w:t>
      </w:r>
      <w:r w:rsidR="00974C2F" w:rsidRPr="00EE286D">
        <w:rPr>
          <w:color w:val="000000"/>
          <w:lang w:val="et-EE" w:eastAsia="et-EE"/>
        </w:rPr>
        <w:t xml:space="preserve">(edaspidi </w:t>
      </w:r>
      <w:r w:rsidR="00974C2F" w:rsidRPr="00EE286D">
        <w:rPr>
          <w:i/>
          <w:iCs/>
          <w:color w:val="000000"/>
          <w:lang w:val="et-EE" w:eastAsia="et-EE"/>
        </w:rPr>
        <w:t>ostja</w:t>
      </w:r>
      <w:r w:rsidR="00974C2F" w:rsidRPr="00EE286D">
        <w:rPr>
          <w:color w:val="000000"/>
          <w:lang w:val="et-EE" w:eastAsia="et-EE"/>
        </w:rPr>
        <w:t>)</w:t>
      </w:r>
      <w:r w:rsidRPr="00EE286D">
        <w:rPr>
          <w:color w:val="000000"/>
          <w:lang w:val="et-EE" w:eastAsia="et-EE"/>
        </w:rPr>
        <w:t>,</w:t>
      </w:r>
      <w:r w:rsidR="00E35D85" w:rsidRPr="00EE286D">
        <w:rPr>
          <w:color w:val="000000"/>
          <w:lang w:val="et-EE" w:eastAsia="et-EE"/>
        </w:rPr>
        <w:t xml:space="preserve"> registrikood </w:t>
      </w:r>
      <w:r w:rsidR="001671FA" w:rsidRPr="00EE286D">
        <w:rPr>
          <w:bCs/>
          <w:color w:val="000000"/>
          <w:lang w:eastAsia="et-EE"/>
        </w:rPr>
        <w:t>75033477</w:t>
      </w:r>
      <w:r w:rsidR="00974C2F" w:rsidRPr="00EE286D">
        <w:rPr>
          <w:bCs/>
          <w:color w:val="000000"/>
          <w:lang w:eastAsia="et-EE"/>
        </w:rPr>
        <w:t>,</w:t>
      </w:r>
      <w:r w:rsidR="001671FA" w:rsidRPr="00EE286D">
        <w:rPr>
          <w:bCs/>
          <w:color w:val="000000"/>
          <w:lang w:val="et-EE" w:eastAsia="et-EE"/>
        </w:rPr>
        <w:t xml:space="preserve"> asukohaga Pikk 15</w:t>
      </w:r>
      <w:r w:rsidR="00974C2F" w:rsidRPr="00EE286D">
        <w:rPr>
          <w:bCs/>
          <w:color w:val="000000"/>
          <w:lang w:val="et-EE" w:eastAsia="et-EE"/>
        </w:rPr>
        <w:t>,</w:t>
      </w:r>
      <w:r w:rsidR="001671FA" w:rsidRPr="00EE286D">
        <w:rPr>
          <w:bCs/>
          <w:color w:val="000000"/>
          <w:lang w:val="et-EE" w:eastAsia="et-EE"/>
        </w:rPr>
        <w:t xml:space="preserve"> 45106 Tapa linn</w:t>
      </w:r>
      <w:r w:rsidR="00E35D85" w:rsidRPr="00EE286D">
        <w:rPr>
          <w:color w:val="000000"/>
          <w:lang w:val="et-EE" w:eastAsia="et-EE"/>
        </w:rPr>
        <w:t xml:space="preserve">, mida esindab </w:t>
      </w:r>
      <w:r w:rsidR="001671FA" w:rsidRPr="00EE286D">
        <w:rPr>
          <w:color w:val="000000"/>
          <w:lang w:val="et-EE" w:eastAsia="et-EE"/>
        </w:rPr>
        <w:t xml:space="preserve">vallavanem </w:t>
      </w:r>
      <w:r w:rsidR="00974C2F" w:rsidRPr="00EE286D">
        <w:rPr>
          <w:color w:val="000000"/>
          <w:lang w:val="et-EE" w:eastAsia="et-EE"/>
        </w:rPr>
        <w:t>Riho Tell</w:t>
      </w:r>
    </w:p>
    <w:p w14:paraId="1945913B" w14:textId="77777777" w:rsidR="00E35D85" w:rsidRPr="00EE286D" w:rsidRDefault="00E35D85" w:rsidP="00E35D85">
      <w:pPr>
        <w:jc w:val="both"/>
        <w:rPr>
          <w:bCs/>
          <w:lang w:val="et-EE"/>
        </w:rPr>
      </w:pPr>
      <w:r w:rsidRPr="00EE286D">
        <w:rPr>
          <w:bCs/>
          <w:lang w:val="et-EE"/>
        </w:rPr>
        <w:t>ja</w:t>
      </w:r>
    </w:p>
    <w:p w14:paraId="73BC5C36" w14:textId="77777777" w:rsidR="00974C2F" w:rsidRPr="00EE286D" w:rsidRDefault="00E35D85" w:rsidP="00E35D85">
      <w:pPr>
        <w:jc w:val="both"/>
        <w:rPr>
          <w:rFonts w:eastAsia="Cambria"/>
          <w:lang w:val="et-EE"/>
        </w:rPr>
      </w:pPr>
      <w:r w:rsidRPr="00EE286D">
        <w:rPr>
          <w:rFonts w:eastAsia="Cambria"/>
          <w:lang w:val="et-EE"/>
        </w:rPr>
        <w:t>...................................</w:t>
      </w:r>
      <w:r w:rsidR="00974C2F" w:rsidRPr="00EE286D">
        <w:rPr>
          <w:rFonts w:eastAsia="Cambria"/>
          <w:lang w:val="et-EE"/>
        </w:rPr>
        <w:t xml:space="preserve"> (edaspidi </w:t>
      </w:r>
      <w:r w:rsidR="00974C2F" w:rsidRPr="00EE286D">
        <w:rPr>
          <w:rFonts w:eastAsia="Cambria"/>
          <w:i/>
          <w:iCs/>
          <w:lang w:val="et-EE"/>
        </w:rPr>
        <w:t>müüja</w:t>
      </w:r>
      <w:r w:rsidR="00974C2F" w:rsidRPr="00EE286D">
        <w:rPr>
          <w:rFonts w:eastAsia="Cambria"/>
          <w:lang w:val="et-EE"/>
        </w:rPr>
        <w:t>)</w:t>
      </w:r>
      <w:r w:rsidRPr="00EE286D">
        <w:rPr>
          <w:rFonts w:eastAsia="Cambria"/>
          <w:lang w:val="et-EE"/>
        </w:rPr>
        <w:t xml:space="preserve">, registrikood ......................., asukohaga ............................, mida esindab ............................. ..................... </w:t>
      </w:r>
    </w:p>
    <w:p w14:paraId="1CE13657" w14:textId="509FBB58" w:rsidR="00E35D85" w:rsidRPr="00EE286D" w:rsidRDefault="00E35D85" w:rsidP="00E35D85">
      <w:pPr>
        <w:jc w:val="both"/>
        <w:rPr>
          <w:rFonts w:eastAsia="Cambria"/>
          <w:b/>
          <w:lang w:val="et-EE"/>
        </w:rPr>
      </w:pPr>
      <w:r w:rsidRPr="00EE286D">
        <w:rPr>
          <w:rFonts w:eastAsia="Cambria"/>
          <w:lang w:val="et-EE"/>
        </w:rPr>
        <w:t xml:space="preserve">koos või eraldi nimetatud ka </w:t>
      </w:r>
      <w:r w:rsidRPr="00EE286D">
        <w:rPr>
          <w:rFonts w:eastAsia="Cambria"/>
          <w:i/>
          <w:lang w:val="et-EE"/>
        </w:rPr>
        <w:t>Pooled</w:t>
      </w:r>
      <w:r w:rsidRPr="00EE286D">
        <w:rPr>
          <w:rFonts w:eastAsia="Cambria"/>
          <w:b/>
          <w:lang w:val="et-EE"/>
        </w:rPr>
        <w:t xml:space="preserve"> </w:t>
      </w:r>
      <w:r w:rsidRPr="00EE286D">
        <w:rPr>
          <w:rFonts w:eastAsia="Cambria"/>
          <w:lang w:val="et-EE"/>
        </w:rPr>
        <w:t xml:space="preserve">või </w:t>
      </w:r>
      <w:r w:rsidRPr="00EE286D">
        <w:rPr>
          <w:rFonts w:eastAsia="Cambria"/>
          <w:i/>
          <w:lang w:val="et-EE"/>
        </w:rPr>
        <w:t>Pool</w:t>
      </w:r>
      <w:r w:rsidRPr="00EE286D">
        <w:rPr>
          <w:rFonts w:eastAsia="Cambria"/>
          <w:lang w:val="et-EE"/>
        </w:rPr>
        <w:t xml:space="preserve">, sõlmisid käesoleva </w:t>
      </w:r>
      <w:r w:rsidR="00974C2F" w:rsidRPr="00EE286D">
        <w:rPr>
          <w:rFonts w:eastAsia="Cambria"/>
          <w:lang w:val="et-EE"/>
        </w:rPr>
        <w:t>l</w:t>
      </w:r>
      <w:r w:rsidRPr="00EE286D">
        <w:rPr>
          <w:rFonts w:eastAsia="Cambria"/>
          <w:lang w:val="et-EE"/>
        </w:rPr>
        <w:t>epingu alljärgnevas:</w:t>
      </w:r>
    </w:p>
    <w:p w14:paraId="06EE5A09" w14:textId="77777777" w:rsidR="00BB5D0E" w:rsidRPr="00EE286D" w:rsidRDefault="00BB5D0E" w:rsidP="00BB5D0E">
      <w:pPr>
        <w:spacing w:line="240" w:lineRule="atLeast"/>
        <w:ind w:right="-15"/>
        <w:rPr>
          <w:b/>
        </w:rPr>
      </w:pPr>
    </w:p>
    <w:p w14:paraId="0100C81E" w14:textId="77777777" w:rsidR="00BB5D0E" w:rsidRPr="00EE286D" w:rsidRDefault="00BB5D0E" w:rsidP="00BB5D0E">
      <w:pPr>
        <w:jc w:val="both"/>
        <w:rPr>
          <w:b/>
          <w:lang w:val="et-EE"/>
        </w:rPr>
      </w:pPr>
      <w:bookmarkStart w:id="0" w:name="_Toc253037760"/>
      <w:bookmarkStart w:id="1" w:name="_Toc272143537"/>
      <w:r w:rsidRPr="00EE286D">
        <w:rPr>
          <w:b/>
        </w:rPr>
        <w:t>1.</w:t>
      </w:r>
      <w:bookmarkEnd w:id="0"/>
      <w:bookmarkEnd w:id="1"/>
      <w:r w:rsidRPr="00EE286D">
        <w:rPr>
          <w:lang w:val="et-EE"/>
        </w:rPr>
        <w:t xml:space="preserve"> </w:t>
      </w:r>
      <w:r w:rsidRPr="00EE286D">
        <w:rPr>
          <w:b/>
          <w:lang w:val="et-EE"/>
        </w:rPr>
        <w:t>Lepingu objekt</w:t>
      </w:r>
    </w:p>
    <w:p w14:paraId="1609C6E5" w14:textId="52C3FB65" w:rsidR="00BB5D0E" w:rsidRPr="00EE286D" w:rsidRDefault="00BB5D0E" w:rsidP="00EE286D">
      <w:pPr>
        <w:jc w:val="both"/>
        <w:rPr>
          <w:lang w:val="et-EE"/>
        </w:rPr>
      </w:pPr>
      <w:r w:rsidRPr="00EE286D">
        <w:rPr>
          <w:lang w:val="et-EE"/>
        </w:rPr>
        <w:t xml:space="preserve">1.1. Lepinguga </w:t>
      </w:r>
      <w:r w:rsidR="00974C2F" w:rsidRPr="00EE286D">
        <w:rPr>
          <w:lang w:val="et-EE"/>
        </w:rPr>
        <w:t>m</w:t>
      </w:r>
      <w:r w:rsidRPr="00EE286D">
        <w:rPr>
          <w:lang w:val="et-EE"/>
        </w:rPr>
        <w:t xml:space="preserve">üüja müüb ja </w:t>
      </w:r>
      <w:r w:rsidR="00974C2F" w:rsidRPr="00EE286D">
        <w:rPr>
          <w:lang w:val="et-EE"/>
        </w:rPr>
        <w:t>o</w:t>
      </w:r>
      <w:r w:rsidRPr="00EE286D">
        <w:rPr>
          <w:lang w:val="et-EE"/>
        </w:rPr>
        <w:t xml:space="preserve">stja ostab </w:t>
      </w:r>
      <w:r w:rsidR="00EE286D" w:rsidRPr="00EE286D">
        <w:rPr>
          <w:lang w:val="et-EE"/>
        </w:rPr>
        <w:t>väikehanke</w:t>
      </w:r>
      <w:r w:rsidR="00EE286D">
        <w:rPr>
          <w:lang w:val="et-EE"/>
        </w:rPr>
        <w:t xml:space="preserve"> </w:t>
      </w:r>
      <w:r w:rsidR="00EE286D" w:rsidRPr="00EE286D">
        <w:rPr>
          <w:lang w:val="et-EE"/>
        </w:rPr>
        <w:t>“</w:t>
      </w:r>
      <w:bookmarkStart w:id="2" w:name="_Hlk165291279"/>
      <w:r w:rsidR="00EE286D" w:rsidRPr="00EE286D">
        <w:rPr>
          <w:lang w:val="et-EE"/>
        </w:rPr>
        <w:t>Tapa Valla Köögile kuppel</w:t>
      </w:r>
      <w:r w:rsidR="00EE286D">
        <w:rPr>
          <w:lang w:val="et-EE"/>
        </w:rPr>
        <w:t>nõude</w:t>
      </w:r>
      <w:r w:rsidR="00EE286D" w:rsidRPr="00EE286D">
        <w:rPr>
          <w:lang w:val="et-EE"/>
        </w:rPr>
        <w:t>pesumasina</w:t>
      </w:r>
      <w:r w:rsidR="00EE286D">
        <w:rPr>
          <w:lang w:val="et-EE"/>
        </w:rPr>
        <w:t>te</w:t>
      </w:r>
      <w:r w:rsidR="00EE286D" w:rsidRPr="00EE286D">
        <w:rPr>
          <w:lang w:val="et-EE"/>
        </w:rPr>
        <w:t xml:space="preserve"> soetamine</w:t>
      </w:r>
      <w:bookmarkEnd w:id="2"/>
      <w:r w:rsidR="00EE286D" w:rsidRPr="00EE286D">
        <w:rPr>
          <w:lang w:val="et-EE"/>
        </w:rPr>
        <w:t>“</w:t>
      </w:r>
      <w:r w:rsidR="00974C2F" w:rsidRPr="00EE286D">
        <w:rPr>
          <w:lang w:val="et-EE"/>
        </w:rPr>
        <w:t xml:space="preserve"> </w:t>
      </w:r>
      <w:r w:rsidRPr="00EE286D">
        <w:rPr>
          <w:lang w:val="et-EE"/>
        </w:rPr>
        <w:t xml:space="preserve">pakkumuses näidatud koosseisus </w:t>
      </w:r>
      <w:r w:rsidR="001671FA" w:rsidRPr="00EE286D">
        <w:rPr>
          <w:lang w:val="et-EE"/>
        </w:rPr>
        <w:t xml:space="preserve">seadmed  </w:t>
      </w:r>
      <w:r w:rsidRPr="00EE286D">
        <w:rPr>
          <w:lang w:val="et-EE"/>
        </w:rPr>
        <w:t xml:space="preserve">(edaspidi </w:t>
      </w:r>
      <w:r w:rsidRPr="00EE286D">
        <w:rPr>
          <w:i/>
          <w:lang w:val="et-EE"/>
        </w:rPr>
        <w:t>Kaup</w:t>
      </w:r>
      <w:r w:rsidRPr="00EE286D">
        <w:rPr>
          <w:lang w:val="et-EE"/>
        </w:rPr>
        <w:t>).</w:t>
      </w:r>
    </w:p>
    <w:p w14:paraId="1020082D" w14:textId="490A2E37" w:rsidR="00BB5D0E" w:rsidRPr="00EE286D" w:rsidRDefault="00BB5D0E" w:rsidP="00BB5D0E">
      <w:pPr>
        <w:jc w:val="both"/>
        <w:rPr>
          <w:lang w:val="et-EE"/>
        </w:rPr>
      </w:pPr>
      <w:r w:rsidRPr="00EE286D">
        <w:rPr>
          <w:lang w:val="et-EE"/>
        </w:rPr>
        <w:t>1.2. Müüja</w:t>
      </w:r>
      <w:r w:rsidR="007413CA" w:rsidRPr="00EE286D">
        <w:rPr>
          <w:lang w:val="et-EE"/>
        </w:rPr>
        <w:t xml:space="preserve"> tarnib ja paigaldab</w:t>
      </w:r>
      <w:r w:rsidRPr="00EE286D">
        <w:rPr>
          <w:lang w:val="et-EE"/>
        </w:rPr>
        <w:t xml:space="preserve"> Kauba aadressil </w:t>
      </w:r>
      <w:r w:rsidR="007413CA" w:rsidRPr="00EE286D">
        <w:rPr>
          <w:lang w:val="et-EE"/>
        </w:rPr>
        <w:t>Nooruse 2, Tapa</w:t>
      </w:r>
      <w:r w:rsidR="00EE286D" w:rsidRPr="00EE286D">
        <w:rPr>
          <w:lang w:val="et-EE"/>
        </w:rPr>
        <w:t>.</w:t>
      </w:r>
      <w:r w:rsidRPr="00EE286D">
        <w:rPr>
          <w:lang w:val="et-EE"/>
        </w:rPr>
        <w:t xml:space="preserve"> </w:t>
      </w:r>
    </w:p>
    <w:p w14:paraId="37E6622E" w14:textId="77777777" w:rsidR="00BB5D0E" w:rsidRPr="00EE286D" w:rsidRDefault="00BB5D0E" w:rsidP="00BB5D0E">
      <w:pPr>
        <w:jc w:val="both"/>
        <w:rPr>
          <w:lang w:val="et-EE"/>
        </w:rPr>
      </w:pPr>
      <w:r w:rsidRPr="00EE286D">
        <w:rPr>
          <w:lang w:val="et-EE"/>
        </w:rPr>
        <w:t>1.3. Lepingu objekt sisaldab muuhulgas Kauba transporti, Kauba kokku monteerimist ja paigaldamist koos kõikide kuluvahenditega. Leping sisaldab ka Kauba paigaldamisega tekkinud prahi utiliseerimist.</w:t>
      </w:r>
    </w:p>
    <w:p w14:paraId="1C5146E8" w14:textId="77777777" w:rsidR="008602F6" w:rsidRPr="00EE286D" w:rsidRDefault="008602F6" w:rsidP="008602F6">
      <w:pPr>
        <w:jc w:val="both"/>
        <w:rPr>
          <w:lang w:val="et-EE"/>
        </w:rPr>
      </w:pPr>
      <w:r w:rsidRPr="00EE286D">
        <w:rPr>
          <w:lang w:val="et-EE"/>
        </w:rPr>
        <w:t>1.4. Lepingu objektile rakenduvad kõik hankedokumendis ja edukas pakkumuses olevad nõuded. Hankedokumen</w:t>
      </w:r>
      <w:r w:rsidR="001671FA" w:rsidRPr="00EE286D">
        <w:rPr>
          <w:lang w:val="et-EE"/>
        </w:rPr>
        <w:t>did</w:t>
      </w:r>
      <w:r w:rsidRPr="00EE286D">
        <w:rPr>
          <w:lang w:val="et-EE"/>
        </w:rPr>
        <w:t xml:space="preserve"> ja edukas pakkumus on käesoleva l</w:t>
      </w:r>
      <w:r w:rsidR="001671FA" w:rsidRPr="00EE286D">
        <w:rPr>
          <w:lang w:val="et-EE"/>
        </w:rPr>
        <w:t>epingu lahutamatud osad sõltumata nende vahetust lisamisest lepingule.</w:t>
      </w:r>
    </w:p>
    <w:p w14:paraId="7519F94F" w14:textId="77777777" w:rsidR="00BB5D0E" w:rsidRPr="00EE286D" w:rsidRDefault="00BB5D0E" w:rsidP="00B96FAC">
      <w:pPr>
        <w:jc w:val="both"/>
        <w:rPr>
          <w:b/>
          <w:bCs/>
          <w:color w:val="000000"/>
          <w:lang w:val="et-EE"/>
        </w:rPr>
      </w:pPr>
    </w:p>
    <w:p w14:paraId="007E5366" w14:textId="77777777" w:rsidR="00B96FAC" w:rsidRPr="00EE286D" w:rsidRDefault="00BB5D0E" w:rsidP="00B96FAC">
      <w:pPr>
        <w:jc w:val="both"/>
        <w:rPr>
          <w:b/>
          <w:bCs/>
          <w:u w:val="single"/>
          <w:lang w:val="et-EE"/>
        </w:rPr>
      </w:pPr>
      <w:r w:rsidRPr="00EE286D">
        <w:rPr>
          <w:b/>
          <w:bCs/>
          <w:color w:val="000000"/>
          <w:lang w:val="et-EE"/>
        </w:rPr>
        <w:t>2</w:t>
      </w:r>
      <w:r w:rsidR="00B96FAC" w:rsidRPr="00EE286D">
        <w:rPr>
          <w:b/>
          <w:bCs/>
          <w:color w:val="000000"/>
          <w:lang w:val="et-EE"/>
        </w:rPr>
        <w:t xml:space="preserve">. </w:t>
      </w:r>
      <w:r w:rsidR="00B96FAC" w:rsidRPr="00EE286D">
        <w:rPr>
          <w:b/>
          <w:bCs/>
          <w:lang w:val="et-EE"/>
        </w:rPr>
        <w:t>Müüja on kohustatud:</w:t>
      </w:r>
    </w:p>
    <w:p w14:paraId="2EE4ED2F" w14:textId="45327ABC" w:rsidR="00B96FAC" w:rsidRPr="00EE286D" w:rsidRDefault="00BB5D0E" w:rsidP="00B96FAC">
      <w:pPr>
        <w:jc w:val="both"/>
        <w:rPr>
          <w:lang w:val="et-EE"/>
        </w:rPr>
      </w:pPr>
      <w:r w:rsidRPr="00EE286D">
        <w:rPr>
          <w:lang w:val="et-EE"/>
        </w:rPr>
        <w:t>2</w:t>
      </w:r>
      <w:r w:rsidR="00B96FAC" w:rsidRPr="00EE286D">
        <w:rPr>
          <w:lang w:val="et-EE"/>
        </w:rPr>
        <w:t xml:space="preserve">.1. </w:t>
      </w:r>
      <w:r w:rsidR="00120C44" w:rsidRPr="00EE286D">
        <w:rPr>
          <w:lang w:val="et-EE"/>
        </w:rPr>
        <w:t xml:space="preserve"> </w:t>
      </w:r>
      <w:r w:rsidR="00B96FAC" w:rsidRPr="00EE286D">
        <w:rPr>
          <w:lang w:val="et-EE"/>
        </w:rPr>
        <w:t>Tarnima Lepingu esemeks oleva Kauba kokkulepitud mahus ja kvaliteediga ning teostama tööd vastavalt Lepingus sätestatud nõuetele ning tähtaegadele.</w:t>
      </w:r>
    </w:p>
    <w:p w14:paraId="1F6BF8C8" w14:textId="77777777" w:rsidR="00B96FAC" w:rsidRPr="00EE286D" w:rsidRDefault="00BB5D0E" w:rsidP="00B96FAC">
      <w:pPr>
        <w:jc w:val="both"/>
        <w:rPr>
          <w:lang w:val="et-EE"/>
        </w:rPr>
      </w:pPr>
      <w:r w:rsidRPr="00EE286D">
        <w:rPr>
          <w:lang w:val="et-EE"/>
        </w:rPr>
        <w:t>2</w:t>
      </w:r>
      <w:r w:rsidR="00B96FAC" w:rsidRPr="00EE286D">
        <w:rPr>
          <w:lang w:val="et-EE"/>
        </w:rPr>
        <w:t>.</w:t>
      </w:r>
      <w:r w:rsidR="00120C44" w:rsidRPr="00EE286D">
        <w:rPr>
          <w:lang w:val="et-EE"/>
        </w:rPr>
        <w:t>3</w:t>
      </w:r>
      <w:r w:rsidR="00B96FAC" w:rsidRPr="00EE286D">
        <w:rPr>
          <w:lang w:val="et-EE"/>
        </w:rPr>
        <w:t xml:space="preserve">. </w:t>
      </w:r>
      <w:r w:rsidR="008602F6" w:rsidRPr="00EE286D">
        <w:rPr>
          <w:lang w:val="et-EE"/>
        </w:rPr>
        <w:t>Hankima</w:t>
      </w:r>
      <w:r w:rsidR="00B96FAC" w:rsidRPr="00EE286D">
        <w:rPr>
          <w:lang w:val="et-EE"/>
        </w:rPr>
        <w:t xml:space="preserve"> ise Lepingu nõuetekohaseks täitmiseks vajaliku tööjõu, transpordi, materjalid ja seadmed.</w:t>
      </w:r>
    </w:p>
    <w:p w14:paraId="0C33E48B" w14:textId="77777777" w:rsidR="00B96FAC" w:rsidRPr="00EE286D" w:rsidRDefault="00BB5D0E" w:rsidP="00B96FAC">
      <w:pPr>
        <w:jc w:val="both"/>
        <w:rPr>
          <w:lang w:val="et-EE"/>
        </w:rPr>
      </w:pPr>
      <w:r w:rsidRPr="00EE286D">
        <w:rPr>
          <w:lang w:val="et-EE"/>
        </w:rPr>
        <w:t>2</w:t>
      </w:r>
      <w:r w:rsidR="00B96FAC" w:rsidRPr="00EE286D">
        <w:rPr>
          <w:lang w:val="et-EE"/>
        </w:rPr>
        <w:t>.</w:t>
      </w:r>
      <w:r w:rsidR="00120C44" w:rsidRPr="00EE286D">
        <w:rPr>
          <w:lang w:val="et-EE"/>
        </w:rPr>
        <w:t>4</w:t>
      </w:r>
      <w:r w:rsidR="00B96FAC" w:rsidRPr="00EE286D">
        <w:rPr>
          <w:lang w:val="et-EE"/>
        </w:rPr>
        <w:t xml:space="preserve">. </w:t>
      </w:r>
      <w:r w:rsidR="008602F6" w:rsidRPr="00EE286D">
        <w:rPr>
          <w:lang w:val="et-EE"/>
        </w:rPr>
        <w:t xml:space="preserve">Andma </w:t>
      </w:r>
      <w:r w:rsidR="00B96FAC" w:rsidRPr="00EE286D">
        <w:rPr>
          <w:lang w:val="et-EE"/>
        </w:rPr>
        <w:t>Ostjale üle Kauba valdamiseks, kasutamiseks ning käsutamiseks vajalikud dokumendid s.h eestikeelsed kasutus- ja hooldusjuhendid.</w:t>
      </w:r>
    </w:p>
    <w:p w14:paraId="3DD35617" w14:textId="77777777" w:rsidR="00B96FAC" w:rsidRPr="00EE286D" w:rsidRDefault="00BB5D0E" w:rsidP="00B96FAC">
      <w:pPr>
        <w:jc w:val="both"/>
        <w:rPr>
          <w:lang w:val="et-EE"/>
        </w:rPr>
      </w:pPr>
      <w:r w:rsidRPr="00EE286D">
        <w:rPr>
          <w:lang w:val="et-EE"/>
        </w:rPr>
        <w:t>2</w:t>
      </w:r>
      <w:r w:rsidR="00B96FAC" w:rsidRPr="00EE286D">
        <w:rPr>
          <w:lang w:val="et-EE"/>
        </w:rPr>
        <w:t>.</w:t>
      </w:r>
      <w:r w:rsidR="00120C44" w:rsidRPr="00EE286D">
        <w:rPr>
          <w:lang w:val="et-EE"/>
        </w:rPr>
        <w:t>5</w:t>
      </w:r>
      <w:r w:rsidR="00B96FAC" w:rsidRPr="00EE286D">
        <w:rPr>
          <w:lang w:val="et-EE"/>
        </w:rPr>
        <w:t>. Kui Kauba tarnel ilmnevad asjaolud, mis ei olnud teada Lepingu sõlmimisel, on Müüja kohustatud koheselt informeerima nendest asjaoludest Ostjat ja nõudma juhiseid ja informatsiooni</w:t>
      </w:r>
      <w:r w:rsidR="008602F6" w:rsidRPr="00EE286D">
        <w:rPr>
          <w:lang w:val="et-EE"/>
        </w:rPr>
        <w:t>.</w:t>
      </w:r>
    </w:p>
    <w:p w14:paraId="6F9A8B47" w14:textId="77777777" w:rsidR="00B96FAC" w:rsidRPr="00EE286D" w:rsidRDefault="00BB5D0E" w:rsidP="00B96FAC">
      <w:pPr>
        <w:ind w:right="28"/>
        <w:jc w:val="both"/>
        <w:rPr>
          <w:color w:val="000000"/>
          <w:lang w:val="et-EE"/>
        </w:rPr>
      </w:pPr>
      <w:r w:rsidRPr="00EE286D">
        <w:rPr>
          <w:lang w:val="et-EE"/>
        </w:rPr>
        <w:t>2</w:t>
      </w:r>
      <w:r w:rsidR="00B96FAC" w:rsidRPr="00EE286D">
        <w:rPr>
          <w:lang w:val="et-EE"/>
        </w:rPr>
        <w:t>.</w:t>
      </w:r>
      <w:r w:rsidR="00120C44" w:rsidRPr="00EE286D">
        <w:rPr>
          <w:lang w:val="et-EE"/>
        </w:rPr>
        <w:t>6</w:t>
      </w:r>
      <w:r w:rsidR="00B96FAC" w:rsidRPr="00EE286D">
        <w:rPr>
          <w:lang w:val="et-EE"/>
        </w:rPr>
        <w:t xml:space="preserve">. Müüja on kohustatud enne </w:t>
      </w:r>
      <w:r w:rsidR="008602F6" w:rsidRPr="00EE286D">
        <w:rPr>
          <w:lang w:val="et-EE"/>
        </w:rPr>
        <w:t>Kauba</w:t>
      </w:r>
      <w:r w:rsidR="00B96FAC" w:rsidRPr="00EE286D">
        <w:rPr>
          <w:lang w:val="et-EE"/>
        </w:rPr>
        <w:t xml:space="preserve"> paigaldamist tutvuma Kauba paigalduskohaga ning teostama kontrollmõõtmisi. Ostja ei kompenseeri Müüjale täiendavaid kulutusi, mis on seotud Kauba mittesobitumisega paigalduskohta</w:t>
      </w:r>
      <w:r w:rsidR="00B96FAC" w:rsidRPr="00EE286D">
        <w:rPr>
          <w:color w:val="000000"/>
          <w:lang w:val="et-EE"/>
        </w:rPr>
        <w:t xml:space="preserve">. </w:t>
      </w:r>
    </w:p>
    <w:p w14:paraId="16DE1FED" w14:textId="77777777" w:rsidR="00B96FAC" w:rsidRPr="00EE286D" w:rsidRDefault="00B96FAC" w:rsidP="00B96FAC">
      <w:pPr>
        <w:jc w:val="both"/>
        <w:rPr>
          <w:lang w:val="et-EE"/>
        </w:rPr>
      </w:pPr>
    </w:p>
    <w:p w14:paraId="627B87C2" w14:textId="77777777" w:rsidR="00B96FAC" w:rsidRPr="00EE286D" w:rsidRDefault="00BB5D0E" w:rsidP="00B96FAC">
      <w:pPr>
        <w:jc w:val="both"/>
        <w:rPr>
          <w:b/>
          <w:bCs/>
          <w:lang w:val="et-EE"/>
        </w:rPr>
      </w:pPr>
      <w:r w:rsidRPr="00EE286D">
        <w:rPr>
          <w:b/>
          <w:bCs/>
          <w:lang w:val="et-EE"/>
        </w:rPr>
        <w:t>3</w:t>
      </w:r>
      <w:r w:rsidR="00B96FAC" w:rsidRPr="00EE286D">
        <w:rPr>
          <w:b/>
          <w:bCs/>
          <w:lang w:val="et-EE"/>
        </w:rPr>
        <w:t>. Ostja on kohustatud:</w:t>
      </w:r>
    </w:p>
    <w:p w14:paraId="38141450" w14:textId="77777777" w:rsidR="00B96FAC" w:rsidRPr="00EE286D" w:rsidRDefault="00BB5D0E" w:rsidP="00B96FAC">
      <w:pPr>
        <w:jc w:val="both"/>
        <w:rPr>
          <w:lang w:val="et-EE"/>
        </w:rPr>
      </w:pPr>
      <w:r w:rsidRPr="00EE286D">
        <w:rPr>
          <w:lang w:val="et-EE"/>
        </w:rPr>
        <w:t>3</w:t>
      </w:r>
      <w:r w:rsidR="00B96FAC" w:rsidRPr="00EE286D">
        <w:rPr>
          <w:lang w:val="et-EE"/>
        </w:rPr>
        <w:t>.1. Täitma kõiki Lepingust tulenevaid kohustusi.</w:t>
      </w:r>
    </w:p>
    <w:p w14:paraId="755C1E0C" w14:textId="77777777" w:rsidR="00B96FAC" w:rsidRPr="00EE286D" w:rsidRDefault="00BB5D0E" w:rsidP="00B96FAC">
      <w:pPr>
        <w:ind w:right="28"/>
        <w:jc w:val="both"/>
        <w:rPr>
          <w:color w:val="000000"/>
          <w:lang w:val="et-EE"/>
        </w:rPr>
      </w:pPr>
      <w:r w:rsidRPr="00EE286D">
        <w:rPr>
          <w:lang w:val="et-EE"/>
        </w:rPr>
        <w:t>3</w:t>
      </w:r>
      <w:r w:rsidR="00B96FAC" w:rsidRPr="00EE286D">
        <w:rPr>
          <w:lang w:val="et-EE"/>
        </w:rPr>
        <w:t>.2. Maksma tasu Lepingus ettenähtud tähtajal ja korras.</w:t>
      </w:r>
    </w:p>
    <w:p w14:paraId="69F99C28" w14:textId="77777777" w:rsidR="00B96FAC" w:rsidRPr="00EE286D" w:rsidRDefault="00B96FAC" w:rsidP="00B96FAC">
      <w:pPr>
        <w:ind w:right="28"/>
        <w:jc w:val="both"/>
        <w:rPr>
          <w:color w:val="000000"/>
          <w:lang w:val="et-EE"/>
        </w:rPr>
      </w:pPr>
    </w:p>
    <w:p w14:paraId="27E896A8" w14:textId="77777777" w:rsidR="00B96FAC" w:rsidRPr="00EE286D" w:rsidRDefault="00BB5D0E" w:rsidP="00B96FAC">
      <w:pPr>
        <w:jc w:val="both"/>
        <w:rPr>
          <w:lang w:val="et-EE"/>
        </w:rPr>
      </w:pPr>
      <w:r w:rsidRPr="00EE286D">
        <w:rPr>
          <w:b/>
          <w:bCs/>
          <w:lang w:val="et-EE"/>
        </w:rPr>
        <w:t>4</w:t>
      </w:r>
      <w:r w:rsidR="00B96FAC" w:rsidRPr="00EE286D">
        <w:rPr>
          <w:b/>
          <w:bCs/>
          <w:lang w:val="et-EE"/>
        </w:rPr>
        <w:t xml:space="preserve">. Lepingu täitmine </w:t>
      </w:r>
      <w:r w:rsidR="00B96FAC" w:rsidRPr="00EE286D">
        <w:rPr>
          <w:lang w:val="et-EE"/>
        </w:rPr>
        <w:t xml:space="preserve"> </w:t>
      </w:r>
    </w:p>
    <w:p w14:paraId="354131CE" w14:textId="77777777" w:rsidR="00EE286D" w:rsidRPr="00EE286D" w:rsidRDefault="00BB5D0E" w:rsidP="00EE286D">
      <w:pPr>
        <w:jc w:val="both"/>
        <w:rPr>
          <w:lang w:val="et-EE"/>
        </w:rPr>
      </w:pPr>
      <w:r w:rsidRPr="00EE286D">
        <w:rPr>
          <w:lang w:val="et-EE"/>
        </w:rPr>
        <w:t>4</w:t>
      </w:r>
      <w:r w:rsidR="00B96FAC" w:rsidRPr="00EE286D">
        <w:rPr>
          <w:lang w:val="et-EE"/>
        </w:rPr>
        <w:t xml:space="preserve">.1. </w:t>
      </w:r>
      <w:r w:rsidR="00EE286D" w:rsidRPr="00EE286D">
        <w:rPr>
          <w:lang w:val="et-EE"/>
        </w:rPr>
        <w:t xml:space="preserve">Müüja kohustub teostama tööd ajavahemikul </w:t>
      </w:r>
      <w:r w:rsidR="00EE286D" w:rsidRPr="00EE286D">
        <w:rPr>
          <w:b/>
          <w:bCs/>
          <w:lang w:val="et-EE"/>
        </w:rPr>
        <w:t>19.08.2024 – 31.08.2024</w:t>
      </w:r>
      <w:r w:rsidR="00EE286D" w:rsidRPr="00EE286D">
        <w:rPr>
          <w:lang w:val="et-EE"/>
        </w:rPr>
        <w:t>.</w:t>
      </w:r>
    </w:p>
    <w:p w14:paraId="20E862A1" w14:textId="21207CE9" w:rsidR="00B96FAC" w:rsidRPr="00EE286D" w:rsidRDefault="00EE286D" w:rsidP="00EE286D">
      <w:pPr>
        <w:jc w:val="both"/>
        <w:rPr>
          <w:b/>
          <w:bCs/>
          <w:lang w:val="et-EE"/>
        </w:rPr>
      </w:pPr>
      <w:r w:rsidRPr="00EE286D">
        <w:rPr>
          <w:lang w:val="et-EE"/>
        </w:rPr>
        <w:t xml:space="preserve">4.1.1. Lepingu täitmise, st </w:t>
      </w:r>
      <w:r w:rsidR="00B96FAC" w:rsidRPr="00EE286D">
        <w:rPr>
          <w:lang w:val="et-EE"/>
        </w:rPr>
        <w:t>Kauba ja teostatud tööde üleandmise</w:t>
      </w:r>
      <w:r w:rsidR="008602F6" w:rsidRPr="00EE286D">
        <w:rPr>
          <w:lang w:val="et-EE"/>
        </w:rPr>
        <w:t xml:space="preserve"> </w:t>
      </w:r>
      <w:r w:rsidR="00B96FAC" w:rsidRPr="00EE286D">
        <w:rPr>
          <w:lang w:val="et-EE"/>
        </w:rPr>
        <w:t xml:space="preserve"> tähtpäev on </w:t>
      </w:r>
      <w:r w:rsidR="008602F6" w:rsidRPr="00EE286D">
        <w:rPr>
          <w:lang w:val="et-EE"/>
        </w:rPr>
        <w:t xml:space="preserve"> </w:t>
      </w:r>
      <w:r w:rsidRPr="00EE286D">
        <w:rPr>
          <w:b/>
          <w:bCs/>
          <w:lang w:val="et-EE"/>
        </w:rPr>
        <w:t>01.09.2024</w:t>
      </w:r>
    </w:p>
    <w:p w14:paraId="0E1C8BCA" w14:textId="77777777" w:rsidR="00B96FAC" w:rsidRPr="00EE286D" w:rsidRDefault="00BB5D0E" w:rsidP="00B96FAC">
      <w:pPr>
        <w:jc w:val="both"/>
        <w:rPr>
          <w:lang w:val="et-EE"/>
        </w:rPr>
      </w:pPr>
      <w:r w:rsidRPr="00EE286D">
        <w:rPr>
          <w:lang w:val="et-EE"/>
        </w:rPr>
        <w:t>4</w:t>
      </w:r>
      <w:r w:rsidR="00B96FAC" w:rsidRPr="00EE286D">
        <w:rPr>
          <w:lang w:val="et-EE"/>
        </w:rPr>
        <w:t xml:space="preserve">.2. Kauba transpordi Müüja nimetatud </w:t>
      </w:r>
      <w:r w:rsidR="00B92744" w:rsidRPr="00EE286D">
        <w:rPr>
          <w:lang w:val="et-EE"/>
        </w:rPr>
        <w:t>kohta</w:t>
      </w:r>
      <w:r w:rsidR="00B96FAC" w:rsidRPr="00EE286D">
        <w:rPr>
          <w:lang w:val="et-EE"/>
        </w:rPr>
        <w:t>, montaaži</w:t>
      </w:r>
      <w:r w:rsidR="00B92744" w:rsidRPr="00EE286D">
        <w:rPr>
          <w:lang w:val="et-EE"/>
        </w:rPr>
        <w:t>,</w:t>
      </w:r>
      <w:r w:rsidR="00B96FAC" w:rsidRPr="00EE286D">
        <w:rPr>
          <w:lang w:val="et-EE"/>
        </w:rPr>
        <w:t xml:space="preserve"> paigalduse</w:t>
      </w:r>
      <w:r w:rsidR="00B92744" w:rsidRPr="00EE286D">
        <w:rPr>
          <w:lang w:val="et-EE"/>
        </w:rPr>
        <w:t xml:space="preserve"> </w:t>
      </w:r>
      <w:r w:rsidR="008602F6" w:rsidRPr="00EE286D">
        <w:rPr>
          <w:lang w:val="et-EE"/>
        </w:rPr>
        <w:t>ning kasutajate koolituse</w:t>
      </w:r>
      <w:r w:rsidR="00B92744" w:rsidRPr="00EE286D">
        <w:rPr>
          <w:lang w:val="et-EE"/>
        </w:rPr>
        <w:t xml:space="preserve"> </w:t>
      </w:r>
      <w:r w:rsidR="00B96FAC" w:rsidRPr="00EE286D">
        <w:rPr>
          <w:lang w:val="et-EE"/>
        </w:rPr>
        <w:t>teostab Müüja omal kulul.</w:t>
      </w:r>
    </w:p>
    <w:p w14:paraId="782B7AED" w14:textId="77777777" w:rsidR="00B96FAC" w:rsidRPr="00EE286D" w:rsidRDefault="00BB5D0E" w:rsidP="00B96FAC">
      <w:pPr>
        <w:jc w:val="both"/>
        <w:rPr>
          <w:lang w:val="et-EE"/>
        </w:rPr>
      </w:pPr>
      <w:r w:rsidRPr="00EE286D">
        <w:rPr>
          <w:lang w:val="et-EE"/>
        </w:rPr>
        <w:t>4</w:t>
      </w:r>
      <w:r w:rsidR="00B96FAC" w:rsidRPr="00EE286D">
        <w:rPr>
          <w:lang w:val="et-EE"/>
        </w:rPr>
        <w:t xml:space="preserve">.3. Müüja käitleb pakendid jm tekkivad jäätmed omal kulul ja korrastab </w:t>
      </w:r>
      <w:r w:rsidR="008602F6" w:rsidRPr="00EE286D">
        <w:rPr>
          <w:lang w:val="et-EE"/>
        </w:rPr>
        <w:t>ruumid</w:t>
      </w:r>
      <w:r w:rsidR="00B96FAC" w:rsidRPr="00EE286D">
        <w:rPr>
          <w:lang w:val="et-EE"/>
        </w:rPr>
        <w:t>.</w:t>
      </w:r>
    </w:p>
    <w:p w14:paraId="3717DF4B" w14:textId="77777777" w:rsidR="00B96FAC" w:rsidRPr="00EE286D" w:rsidRDefault="00B96FAC" w:rsidP="00B96FAC">
      <w:pPr>
        <w:widowControl w:val="0"/>
        <w:autoSpaceDE w:val="0"/>
        <w:autoSpaceDN w:val="0"/>
        <w:ind w:right="-15"/>
        <w:jc w:val="both"/>
        <w:rPr>
          <w:b/>
          <w:bCs/>
          <w:color w:val="000000"/>
          <w:lang w:val="et-EE" w:eastAsia="et-EE"/>
        </w:rPr>
      </w:pPr>
    </w:p>
    <w:p w14:paraId="29DE0A34" w14:textId="77777777" w:rsidR="00B96FAC" w:rsidRPr="00EE286D" w:rsidRDefault="00BB5D0E" w:rsidP="00B96FAC">
      <w:pPr>
        <w:widowControl w:val="0"/>
        <w:autoSpaceDE w:val="0"/>
        <w:autoSpaceDN w:val="0"/>
        <w:ind w:right="-15"/>
        <w:jc w:val="both"/>
        <w:rPr>
          <w:color w:val="000000"/>
          <w:lang w:val="et-EE" w:eastAsia="et-EE"/>
        </w:rPr>
      </w:pPr>
      <w:r w:rsidRPr="00EE286D">
        <w:rPr>
          <w:b/>
          <w:bCs/>
          <w:color w:val="000000"/>
          <w:lang w:val="et-EE" w:eastAsia="et-EE"/>
        </w:rPr>
        <w:t>5</w:t>
      </w:r>
      <w:r w:rsidR="00B96FAC" w:rsidRPr="00EE286D">
        <w:rPr>
          <w:b/>
          <w:bCs/>
          <w:color w:val="000000"/>
          <w:lang w:val="et-EE" w:eastAsia="et-EE"/>
        </w:rPr>
        <w:t>. Kauba üleandmine ja vastuvõtmine</w:t>
      </w:r>
      <w:r w:rsidR="00B96FAC" w:rsidRPr="00EE286D">
        <w:rPr>
          <w:color w:val="000000"/>
          <w:lang w:val="et-EE" w:eastAsia="et-EE"/>
        </w:rPr>
        <w:t xml:space="preserve"> </w:t>
      </w:r>
    </w:p>
    <w:p w14:paraId="463A2B15" w14:textId="77777777" w:rsidR="00B96FAC" w:rsidRPr="00EE286D" w:rsidRDefault="00331164" w:rsidP="00B96FAC">
      <w:pPr>
        <w:jc w:val="both"/>
        <w:rPr>
          <w:lang w:val="et-EE"/>
        </w:rPr>
      </w:pPr>
      <w:r w:rsidRPr="00EE286D">
        <w:rPr>
          <w:lang w:val="et-EE"/>
        </w:rPr>
        <w:t>5</w:t>
      </w:r>
      <w:r w:rsidR="00B96FAC" w:rsidRPr="00EE286D">
        <w:rPr>
          <w:lang w:val="et-EE"/>
        </w:rPr>
        <w:t xml:space="preserve">.1. Müüja ja Ostja lepivad kokku Kauba ja paigaldustööde täpse üleandmise-vastuvõtmise päeva  telefoni või e-kirja teel. Üleandmine vormistatakse Poolte vahel üleandmis-vastuvõtmise aktiga. </w:t>
      </w:r>
      <w:r w:rsidR="00B96FAC" w:rsidRPr="00EE286D">
        <w:rPr>
          <w:lang w:val="et-EE"/>
        </w:rPr>
        <w:lastRenderedPageBreak/>
        <w:t>Üleandmis-vastuvõtmise aktis fikseeritakse Kauba komplektsus ja paigaldustööde vastavus kokkulepitud tingimustele ning fikseeritakse vastuvõtmisel ilmnenud esinevad puudused ja Müüja poolne nende puuduste likvideerimise tähtpäev.</w:t>
      </w:r>
    </w:p>
    <w:p w14:paraId="40939554" w14:textId="77777777" w:rsidR="00B96FAC" w:rsidRPr="00EE286D" w:rsidRDefault="00331164" w:rsidP="00B96FAC">
      <w:pPr>
        <w:jc w:val="both"/>
        <w:rPr>
          <w:lang w:val="et-EE"/>
        </w:rPr>
      </w:pPr>
      <w:r w:rsidRPr="00EE286D">
        <w:rPr>
          <w:lang w:val="et-EE"/>
        </w:rPr>
        <w:t>5</w:t>
      </w:r>
      <w:r w:rsidR="00B96FAC" w:rsidRPr="00EE286D">
        <w:rPr>
          <w:lang w:val="et-EE"/>
        </w:rPr>
        <w:t>.</w:t>
      </w:r>
      <w:r w:rsidR="007B300C" w:rsidRPr="00EE286D">
        <w:rPr>
          <w:lang w:val="et-EE"/>
        </w:rPr>
        <w:t>2</w:t>
      </w:r>
      <w:r w:rsidR="00B96FAC" w:rsidRPr="00EE286D">
        <w:rPr>
          <w:lang w:val="et-EE"/>
        </w:rPr>
        <w:t>. Ostjal on õigus keelduda Kauba vastuvõtmisest, kui see ei vasta Lepingu dokumentidega määratud tingimustele või on need vajalikult dokumenteerimata.</w:t>
      </w:r>
    </w:p>
    <w:p w14:paraId="78D4830A" w14:textId="77777777" w:rsidR="00B96FAC" w:rsidRPr="00EE286D" w:rsidRDefault="00331164" w:rsidP="00B96FAC">
      <w:pPr>
        <w:jc w:val="both"/>
        <w:rPr>
          <w:lang w:val="et-EE"/>
        </w:rPr>
      </w:pPr>
      <w:r w:rsidRPr="00EE286D">
        <w:rPr>
          <w:lang w:val="et-EE"/>
        </w:rPr>
        <w:t>5</w:t>
      </w:r>
      <w:r w:rsidR="00B96FAC" w:rsidRPr="00EE286D">
        <w:rPr>
          <w:lang w:val="et-EE"/>
        </w:rPr>
        <w:t>.</w:t>
      </w:r>
      <w:r w:rsidR="007B300C" w:rsidRPr="00EE286D">
        <w:rPr>
          <w:lang w:val="et-EE"/>
        </w:rPr>
        <w:t>3</w:t>
      </w:r>
      <w:r w:rsidR="00B96FAC" w:rsidRPr="00EE286D">
        <w:rPr>
          <w:lang w:val="et-EE"/>
        </w:rPr>
        <w:t xml:space="preserve">. Kui Müüja ei anna Kaupa Ostjale üle ettenähtud tähtajal, on Ostjal õigus nõuda Müüjalt </w:t>
      </w:r>
      <w:r w:rsidR="00485B98" w:rsidRPr="00EE286D">
        <w:rPr>
          <w:lang w:val="et-EE"/>
        </w:rPr>
        <w:t>leppetrahvi</w:t>
      </w:r>
      <w:r w:rsidR="00B96FAC" w:rsidRPr="00EE286D">
        <w:rPr>
          <w:lang w:val="et-EE"/>
        </w:rPr>
        <w:t xml:space="preserve">  0,15% Lepingu hinnast iga viivitatud päeva eest, välja arvatud juhul, kui viivitus on tingitud Ostjast. Lepingu täitmise tähtpäeva ületamisel rohkem kui 30 päeva, samuti juhul, kui vastavalt asjaoludele on ilmne, et Müüjal ei ole enam võimalik Lepingut täita selliselt, et täitmisega ei kaasneks viivitamist rohkem kui 30 päeva, võib Ostja Lepingu lõpetada ja nõuda Müüjalt lisaks leppetrahvi suurusega 10% Lepingu Hinnast.</w:t>
      </w:r>
    </w:p>
    <w:p w14:paraId="0BB41A6F" w14:textId="77777777" w:rsidR="00B96FAC" w:rsidRPr="00EE286D" w:rsidRDefault="00331164" w:rsidP="00B96FAC">
      <w:pPr>
        <w:jc w:val="both"/>
        <w:rPr>
          <w:lang w:val="et-EE"/>
        </w:rPr>
      </w:pPr>
      <w:r w:rsidRPr="00EE286D">
        <w:rPr>
          <w:lang w:val="et-EE"/>
        </w:rPr>
        <w:t>5</w:t>
      </w:r>
      <w:r w:rsidR="00B96FAC" w:rsidRPr="00EE286D">
        <w:rPr>
          <w:lang w:val="et-EE"/>
        </w:rPr>
        <w:t>.</w:t>
      </w:r>
      <w:r w:rsidR="007B300C" w:rsidRPr="00EE286D">
        <w:rPr>
          <w:lang w:val="et-EE"/>
        </w:rPr>
        <w:t>4</w:t>
      </w:r>
      <w:r w:rsidR="00B96FAC" w:rsidRPr="00EE286D">
        <w:rPr>
          <w:lang w:val="et-EE"/>
        </w:rPr>
        <w:t xml:space="preserve">. Kauba juhusliku hävimise riisiko </w:t>
      </w:r>
      <w:r w:rsidR="007B300C" w:rsidRPr="00EE286D">
        <w:rPr>
          <w:lang w:val="et-EE"/>
        </w:rPr>
        <w:t xml:space="preserve">ning </w:t>
      </w:r>
      <w:r w:rsidR="002B254E" w:rsidRPr="00EE286D">
        <w:rPr>
          <w:lang w:val="et-EE"/>
        </w:rPr>
        <w:t>Kauba</w:t>
      </w:r>
      <w:r w:rsidR="007B300C" w:rsidRPr="00EE286D">
        <w:rPr>
          <w:lang w:val="et-EE"/>
        </w:rPr>
        <w:t xml:space="preserve"> omandiõigus </w:t>
      </w:r>
      <w:r w:rsidR="00B96FAC" w:rsidRPr="00EE286D">
        <w:rPr>
          <w:lang w:val="et-EE"/>
        </w:rPr>
        <w:t>läheb</w:t>
      </w:r>
      <w:r w:rsidR="007B300C" w:rsidRPr="00EE286D">
        <w:rPr>
          <w:lang w:val="et-EE"/>
        </w:rPr>
        <w:t xml:space="preserve"> Müüjalt Ostjale üle</w:t>
      </w:r>
      <w:r w:rsidR="00B96FAC" w:rsidRPr="00EE286D">
        <w:rPr>
          <w:lang w:val="et-EE"/>
        </w:rPr>
        <w:t xml:space="preserve"> alates Kauba ja teostatud tööde üleandmise-vastuvõtmise akti mõlemapoolset allkirjastamisest arvates.</w:t>
      </w:r>
    </w:p>
    <w:p w14:paraId="1766DB49" w14:textId="77777777" w:rsidR="00B96FAC" w:rsidRPr="00EE286D" w:rsidRDefault="009B7A29" w:rsidP="00B96FAC">
      <w:pPr>
        <w:jc w:val="both"/>
        <w:rPr>
          <w:lang w:val="et-EE"/>
        </w:rPr>
      </w:pPr>
      <w:r w:rsidRPr="00EE286D">
        <w:rPr>
          <w:lang w:val="et-EE"/>
        </w:rPr>
        <w:t>5</w:t>
      </w:r>
      <w:r w:rsidR="00B96FAC" w:rsidRPr="00EE286D">
        <w:rPr>
          <w:lang w:val="et-EE"/>
        </w:rPr>
        <w:t>.</w:t>
      </w:r>
      <w:r w:rsidR="007B300C" w:rsidRPr="00EE286D">
        <w:rPr>
          <w:lang w:val="et-EE"/>
        </w:rPr>
        <w:t>5</w:t>
      </w:r>
      <w:r w:rsidR="00B96FAC" w:rsidRPr="00EE286D">
        <w:rPr>
          <w:lang w:val="et-EE"/>
        </w:rPr>
        <w:t xml:space="preserve">. Kaup peab vastama valmistajatehase poolt kinnitatud tingimustele, standarditele ja kvaliteedinõuetele ning olema varustatud kõigi vajalike dokumentide, sertifikaatide ja </w:t>
      </w:r>
      <w:r w:rsidR="007B300C" w:rsidRPr="00EE286D">
        <w:rPr>
          <w:lang w:val="et-EE"/>
        </w:rPr>
        <w:t xml:space="preserve">eestikeelsete </w:t>
      </w:r>
      <w:r w:rsidR="00B96FAC" w:rsidRPr="00EE286D">
        <w:rPr>
          <w:lang w:val="et-EE"/>
        </w:rPr>
        <w:t>juhenditega.</w:t>
      </w:r>
    </w:p>
    <w:p w14:paraId="5FF73385" w14:textId="77777777" w:rsidR="00B96FAC" w:rsidRPr="00EE286D" w:rsidRDefault="009B7A29" w:rsidP="00B96FAC">
      <w:pPr>
        <w:jc w:val="both"/>
        <w:rPr>
          <w:lang w:val="et-EE"/>
        </w:rPr>
      </w:pPr>
      <w:r w:rsidRPr="00EE286D">
        <w:rPr>
          <w:lang w:val="et-EE"/>
        </w:rPr>
        <w:t>5</w:t>
      </w:r>
      <w:r w:rsidR="00B96FAC" w:rsidRPr="00EE286D">
        <w:rPr>
          <w:lang w:val="et-EE"/>
        </w:rPr>
        <w:t>.</w:t>
      </w:r>
      <w:r w:rsidR="007B300C" w:rsidRPr="00EE286D">
        <w:rPr>
          <w:lang w:val="et-EE"/>
        </w:rPr>
        <w:t>6</w:t>
      </w:r>
      <w:r w:rsidR="00B96FAC" w:rsidRPr="00EE286D">
        <w:rPr>
          <w:lang w:val="et-EE"/>
        </w:rPr>
        <w:t>. Kui Kaup ja/või teostatavad tööd ei vasta hankedokumentides ja pakkumuses esitatud kirjeldusele ja tingimustele, on Ostjal õigus keelduda nende vastuvõtmisest. Müüja peab sel juhul tegema hiljemalt 5 (viis) tööpäeva jooksul omal kulul kõik vajalikud toimingud, et Kaup ja teostatavad tööd vastaksid sätestatud tingimustele.</w:t>
      </w:r>
    </w:p>
    <w:p w14:paraId="29805168" w14:textId="77777777" w:rsidR="009B7A29" w:rsidRPr="00EE286D" w:rsidRDefault="009B7A29" w:rsidP="00B96FAC">
      <w:pPr>
        <w:jc w:val="both"/>
        <w:rPr>
          <w:b/>
          <w:bCs/>
          <w:lang w:val="et-EE"/>
        </w:rPr>
      </w:pPr>
    </w:p>
    <w:p w14:paraId="3ABFBF53" w14:textId="77777777" w:rsidR="00B96FAC" w:rsidRPr="00EE286D" w:rsidRDefault="00331164" w:rsidP="00B96FAC">
      <w:pPr>
        <w:jc w:val="both"/>
        <w:rPr>
          <w:b/>
          <w:bCs/>
          <w:lang w:val="et-EE"/>
        </w:rPr>
      </w:pPr>
      <w:r w:rsidRPr="00EE286D">
        <w:rPr>
          <w:b/>
          <w:bCs/>
          <w:lang w:val="et-EE"/>
        </w:rPr>
        <w:t>6</w:t>
      </w:r>
      <w:r w:rsidR="00B96FAC" w:rsidRPr="00EE286D">
        <w:rPr>
          <w:b/>
          <w:bCs/>
          <w:lang w:val="et-EE"/>
        </w:rPr>
        <w:t>. Garantii</w:t>
      </w:r>
    </w:p>
    <w:p w14:paraId="691BA3FF" w14:textId="77777777" w:rsidR="00B96FAC" w:rsidRPr="00EE286D" w:rsidRDefault="00331164" w:rsidP="00B96FAC">
      <w:pPr>
        <w:jc w:val="both"/>
        <w:rPr>
          <w:lang w:val="et-EE"/>
        </w:rPr>
      </w:pPr>
      <w:r w:rsidRPr="00EE286D">
        <w:rPr>
          <w:lang w:val="et-EE"/>
        </w:rPr>
        <w:t>6.</w:t>
      </w:r>
      <w:r w:rsidR="00B96FAC" w:rsidRPr="00EE286D">
        <w:rPr>
          <w:lang w:val="et-EE"/>
        </w:rPr>
        <w:t xml:space="preserve">1. </w:t>
      </w:r>
      <w:bookmarkStart w:id="3" w:name="_Hlk171599813"/>
      <w:r w:rsidR="00B96FAC" w:rsidRPr="00EE286D">
        <w:rPr>
          <w:lang w:val="et-EE"/>
        </w:rPr>
        <w:t>Kaubale rakendub 24</w:t>
      </w:r>
      <w:r w:rsidR="00D14CA3" w:rsidRPr="00EE286D">
        <w:rPr>
          <w:lang w:val="et-EE"/>
        </w:rPr>
        <w:t xml:space="preserve"> </w:t>
      </w:r>
      <w:r w:rsidR="00B92744" w:rsidRPr="00EE286D">
        <w:rPr>
          <w:lang w:val="et-EE"/>
        </w:rPr>
        <w:t xml:space="preserve"> </w:t>
      </w:r>
      <w:r w:rsidR="00B96FAC" w:rsidRPr="00EE286D">
        <w:rPr>
          <w:lang w:val="et-EE"/>
        </w:rPr>
        <w:t>kuuline garantii.</w:t>
      </w:r>
      <w:bookmarkEnd w:id="3"/>
    </w:p>
    <w:p w14:paraId="646F6D76" w14:textId="77777777" w:rsidR="00B96FAC" w:rsidRPr="00EE286D" w:rsidRDefault="00331164" w:rsidP="00B96FAC">
      <w:pPr>
        <w:jc w:val="both"/>
        <w:rPr>
          <w:lang w:val="et-EE"/>
        </w:rPr>
      </w:pPr>
      <w:r w:rsidRPr="00EE286D">
        <w:rPr>
          <w:lang w:val="et-EE"/>
        </w:rPr>
        <w:t>6</w:t>
      </w:r>
      <w:r w:rsidR="00B96FAC" w:rsidRPr="00EE286D">
        <w:rPr>
          <w:lang w:val="et-EE"/>
        </w:rPr>
        <w:t xml:space="preserve">.2. </w:t>
      </w:r>
      <w:r w:rsidR="007B300C" w:rsidRPr="00EE286D">
        <w:rPr>
          <w:rFonts w:eastAsia="Calibri"/>
          <w:lang w:val="et-EE"/>
        </w:rPr>
        <w:t>Garantii ei laiene Kauba normaalsele kulumisele ning puudustele, mis on tekkinud Ostja süül või Ostja poolt kasutusjuhendite rikkumisel.</w:t>
      </w:r>
    </w:p>
    <w:p w14:paraId="21C7436D" w14:textId="77777777" w:rsidR="00B96FAC" w:rsidRPr="00EE286D" w:rsidRDefault="009B7A29" w:rsidP="00B96FAC">
      <w:pPr>
        <w:jc w:val="both"/>
        <w:rPr>
          <w:color w:val="000000"/>
          <w:lang w:val="et-EE"/>
        </w:rPr>
      </w:pPr>
      <w:r w:rsidRPr="00EE286D">
        <w:rPr>
          <w:lang w:val="et-EE"/>
        </w:rPr>
        <w:t>6</w:t>
      </w:r>
      <w:r w:rsidR="00B96FAC" w:rsidRPr="00EE286D">
        <w:rPr>
          <w:lang w:val="et-EE"/>
        </w:rPr>
        <w:t xml:space="preserve">.3. </w:t>
      </w:r>
      <w:r w:rsidR="0015677F" w:rsidRPr="00EE286D">
        <w:rPr>
          <w:lang w:val="et-EE"/>
        </w:rPr>
        <w:t>Kauba puuduste ilmnemisel garantiiajal peab Müüja need koheselt tasuta kõrvaldama, Kauba välja vahetama või tagama muul viisil Kauba vastavuse ettenähtud tingimustele.</w:t>
      </w:r>
    </w:p>
    <w:p w14:paraId="7472743A" w14:textId="77777777" w:rsidR="00B96FAC" w:rsidRPr="00EE286D" w:rsidRDefault="009B7A29" w:rsidP="00B96FAC">
      <w:pPr>
        <w:ind w:right="28"/>
        <w:jc w:val="both"/>
        <w:rPr>
          <w:color w:val="000000"/>
          <w:lang w:val="et-EE"/>
        </w:rPr>
      </w:pPr>
      <w:r w:rsidRPr="00EE286D">
        <w:rPr>
          <w:lang w:val="et-EE"/>
        </w:rPr>
        <w:t>6</w:t>
      </w:r>
      <w:r w:rsidR="00B96FAC" w:rsidRPr="00EE286D">
        <w:rPr>
          <w:lang w:val="et-EE"/>
        </w:rPr>
        <w:t>.4. Garantii hakkab kehtima Kauba üleandmise-vastuvõtmise akti allkirjastamisest.</w:t>
      </w:r>
    </w:p>
    <w:p w14:paraId="65E1C7C9" w14:textId="77777777" w:rsidR="00B96FAC" w:rsidRPr="00EE286D" w:rsidRDefault="009B7A29" w:rsidP="00B96FAC">
      <w:pPr>
        <w:ind w:right="28"/>
        <w:jc w:val="both"/>
        <w:rPr>
          <w:color w:val="000000"/>
          <w:lang w:val="et-EE"/>
        </w:rPr>
      </w:pPr>
      <w:r w:rsidRPr="00EE286D">
        <w:rPr>
          <w:lang w:val="et-EE"/>
        </w:rPr>
        <w:t>6</w:t>
      </w:r>
      <w:r w:rsidR="00B96FAC" w:rsidRPr="00EE286D">
        <w:rPr>
          <w:lang w:val="et-EE"/>
        </w:rPr>
        <w:t>.5. Asendatud ja parandatud Kaubale kehtivad kõik sarnased garantiitingimused nagu uuele Kaubale.</w:t>
      </w:r>
    </w:p>
    <w:p w14:paraId="21BA4775" w14:textId="77777777" w:rsidR="00B96FAC" w:rsidRPr="00EE286D" w:rsidRDefault="00B96FAC" w:rsidP="00B96FAC">
      <w:pPr>
        <w:ind w:right="28"/>
        <w:jc w:val="both"/>
        <w:rPr>
          <w:color w:val="000000"/>
          <w:lang w:val="et-EE"/>
        </w:rPr>
      </w:pPr>
    </w:p>
    <w:p w14:paraId="02541A64" w14:textId="77777777" w:rsidR="00B96FAC" w:rsidRPr="00EE286D" w:rsidRDefault="009B7A29" w:rsidP="00B96FAC">
      <w:pPr>
        <w:ind w:right="28"/>
        <w:jc w:val="both"/>
        <w:rPr>
          <w:b/>
          <w:bCs/>
          <w:color w:val="000000"/>
          <w:lang w:val="et-EE"/>
        </w:rPr>
      </w:pPr>
      <w:r w:rsidRPr="00EE286D">
        <w:rPr>
          <w:b/>
          <w:bCs/>
          <w:color w:val="000000"/>
          <w:lang w:val="et-EE"/>
        </w:rPr>
        <w:t>7</w:t>
      </w:r>
      <w:r w:rsidR="00B96FAC" w:rsidRPr="00EE286D">
        <w:rPr>
          <w:b/>
          <w:bCs/>
          <w:color w:val="000000"/>
          <w:lang w:val="et-EE"/>
        </w:rPr>
        <w:t>. Maksete kord</w:t>
      </w:r>
    </w:p>
    <w:p w14:paraId="5E8E3B36" w14:textId="4494C62D" w:rsidR="00EE286D" w:rsidRPr="00EE286D" w:rsidRDefault="009B7A29" w:rsidP="00EE286D">
      <w:pPr>
        <w:autoSpaceDE w:val="0"/>
        <w:autoSpaceDN w:val="0"/>
        <w:adjustRightInd w:val="0"/>
        <w:ind w:left="567" w:hanging="567"/>
        <w:jc w:val="both"/>
        <w:textAlignment w:val="center"/>
        <w:rPr>
          <w:bCs/>
          <w:color w:val="000000"/>
          <w:lang w:eastAsia="et-EE"/>
        </w:rPr>
      </w:pPr>
      <w:r w:rsidRPr="00EE286D">
        <w:rPr>
          <w:lang w:val="et-EE"/>
        </w:rPr>
        <w:t>7</w:t>
      </w:r>
      <w:r w:rsidR="00B96FAC" w:rsidRPr="00EE286D">
        <w:rPr>
          <w:lang w:val="et-EE"/>
        </w:rPr>
        <w:t xml:space="preserve">.1. Lepingu </w:t>
      </w:r>
      <w:r w:rsidR="00EE286D" w:rsidRPr="00EE286D">
        <w:rPr>
          <w:lang w:val="et-EE"/>
        </w:rPr>
        <w:t>maksumuseks</w:t>
      </w:r>
      <w:r w:rsidR="00B96FAC" w:rsidRPr="00EE286D">
        <w:rPr>
          <w:lang w:val="et-EE"/>
        </w:rPr>
        <w:t xml:space="preserve"> on </w:t>
      </w:r>
      <w:r w:rsidR="00B92744" w:rsidRPr="00EE286D">
        <w:rPr>
          <w:lang w:val="et-EE"/>
        </w:rPr>
        <w:t xml:space="preserve"> </w:t>
      </w:r>
      <w:r w:rsidR="00EE286D" w:rsidRPr="00EE286D">
        <w:rPr>
          <w:b/>
          <w:color w:val="000000"/>
          <w:lang w:val="et-EE" w:eastAsia="et-EE"/>
        </w:rPr>
        <w:t xml:space="preserve">_____ ( _____ eurot ja __ senti) eurot, </w:t>
      </w:r>
      <w:r w:rsidR="00EE286D" w:rsidRPr="00EE286D">
        <w:rPr>
          <w:bCs/>
          <w:color w:val="000000"/>
          <w:lang w:val="et-EE" w:eastAsia="et-EE"/>
        </w:rPr>
        <w:t xml:space="preserve">millele lisandub käibemaks 22% (______ eurot). Lepingu maksumus koos käibemaksuga on </w:t>
      </w:r>
      <w:r w:rsidR="00EE286D" w:rsidRPr="00EE286D">
        <w:rPr>
          <w:b/>
          <w:color w:val="000000"/>
          <w:lang w:val="et-EE" w:eastAsia="et-EE"/>
        </w:rPr>
        <w:t xml:space="preserve">______  </w:t>
      </w:r>
      <w:r w:rsidR="00EE286D" w:rsidRPr="00EE286D">
        <w:rPr>
          <w:bCs/>
          <w:color w:val="000000"/>
          <w:lang w:val="et-EE" w:eastAsia="et-EE"/>
        </w:rPr>
        <w:t>(</w:t>
      </w:r>
      <w:r w:rsidR="00EE286D" w:rsidRPr="00EE286D">
        <w:rPr>
          <w:b/>
          <w:bCs/>
          <w:color w:val="000000"/>
          <w:lang w:val="et-EE" w:eastAsia="et-EE"/>
        </w:rPr>
        <w:t xml:space="preserve"> _____ eurot ja __ senti).</w:t>
      </w:r>
    </w:p>
    <w:p w14:paraId="607778A1" w14:textId="118263FB" w:rsidR="00B96FAC" w:rsidRPr="00EE286D" w:rsidRDefault="009B7A29" w:rsidP="00B96FAC">
      <w:pPr>
        <w:jc w:val="both"/>
        <w:rPr>
          <w:lang w:val="et-EE"/>
        </w:rPr>
      </w:pPr>
      <w:r w:rsidRPr="00EE286D">
        <w:rPr>
          <w:lang w:val="et-EE"/>
        </w:rPr>
        <w:t>7</w:t>
      </w:r>
      <w:r w:rsidR="00B96FAC" w:rsidRPr="00EE286D">
        <w:rPr>
          <w:lang w:val="et-EE"/>
        </w:rPr>
        <w:t xml:space="preserve">.2. Tasumine Kauba ja teostatud tööde eest toimub Ostja poolt aktsepteeritud  üleandmise-vastuvõtmise akti põhjal Müüja koostatud </w:t>
      </w:r>
      <w:r w:rsidR="00A64914" w:rsidRPr="00EE286D">
        <w:rPr>
          <w:lang w:val="et-EE"/>
        </w:rPr>
        <w:t>e-</w:t>
      </w:r>
      <w:r w:rsidR="00B96FAC" w:rsidRPr="00EE286D">
        <w:rPr>
          <w:lang w:val="et-EE"/>
        </w:rPr>
        <w:t xml:space="preserve">arve alusel. </w:t>
      </w:r>
    </w:p>
    <w:p w14:paraId="625BB218" w14:textId="77777777" w:rsidR="00B96FAC" w:rsidRPr="00EE286D" w:rsidRDefault="009B7A29" w:rsidP="00B96FAC">
      <w:pPr>
        <w:ind w:right="28"/>
        <w:jc w:val="both"/>
        <w:rPr>
          <w:lang w:val="et-EE"/>
        </w:rPr>
      </w:pPr>
      <w:r w:rsidRPr="00EE286D">
        <w:rPr>
          <w:lang w:val="et-EE"/>
        </w:rPr>
        <w:t>7</w:t>
      </w:r>
      <w:r w:rsidR="00B96FAC" w:rsidRPr="00EE286D">
        <w:rPr>
          <w:lang w:val="et-EE"/>
        </w:rPr>
        <w:t>.3. Ostja ei tee Lepingu täitmiseks ettemaksu.</w:t>
      </w:r>
    </w:p>
    <w:p w14:paraId="72CC3B5A" w14:textId="77777777" w:rsidR="00B96FAC" w:rsidRPr="00EE286D" w:rsidRDefault="009B7A29" w:rsidP="00B96FAC">
      <w:pPr>
        <w:jc w:val="both"/>
        <w:rPr>
          <w:lang w:val="et-EE"/>
        </w:rPr>
      </w:pPr>
      <w:r w:rsidRPr="00EE286D">
        <w:rPr>
          <w:lang w:val="et-EE"/>
        </w:rPr>
        <w:t>7</w:t>
      </w:r>
      <w:r w:rsidR="00B96FAC" w:rsidRPr="00EE286D">
        <w:rPr>
          <w:lang w:val="et-EE"/>
        </w:rPr>
        <w:t>.</w:t>
      </w:r>
      <w:r w:rsidR="007B300C" w:rsidRPr="00EE286D">
        <w:rPr>
          <w:lang w:val="et-EE"/>
        </w:rPr>
        <w:t>4</w:t>
      </w:r>
      <w:r w:rsidR="00B96FAC" w:rsidRPr="00EE286D">
        <w:rPr>
          <w:lang w:val="et-EE"/>
        </w:rPr>
        <w:t>. Lepingu hin</w:t>
      </w:r>
      <w:r w:rsidR="00801DB5" w:rsidRPr="00EE286D">
        <w:rPr>
          <w:lang w:val="et-EE"/>
        </w:rPr>
        <w:t>d tasutakse ühekordse maksena 14</w:t>
      </w:r>
      <w:r w:rsidR="00B96FAC" w:rsidRPr="00EE286D">
        <w:rPr>
          <w:lang w:val="et-EE"/>
        </w:rPr>
        <w:t xml:space="preserve"> päeva jooksul arvates vastava arve kättesaamisest Ostja poolt. </w:t>
      </w:r>
    </w:p>
    <w:p w14:paraId="200DD678" w14:textId="77777777" w:rsidR="00B96FAC" w:rsidRPr="00EE286D" w:rsidRDefault="009B7A29" w:rsidP="00B96FAC">
      <w:pPr>
        <w:jc w:val="both"/>
        <w:rPr>
          <w:lang w:val="et-EE"/>
        </w:rPr>
      </w:pPr>
      <w:r w:rsidRPr="00EE286D">
        <w:rPr>
          <w:lang w:val="et-EE"/>
        </w:rPr>
        <w:t>7</w:t>
      </w:r>
      <w:r w:rsidR="00B96FAC" w:rsidRPr="00EE286D">
        <w:rPr>
          <w:lang w:val="et-EE"/>
        </w:rPr>
        <w:t>.</w:t>
      </w:r>
      <w:r w:rsidR="007B300C" w:rsidRPr="00EE286D">
        <w:rPr>
          <w:lang w:val="et-EE"/>
        </w:rPr>
        <w:t>5</w:t>
      </w:r>
      <w:r w:rsidR="00B96FAC" w:rsidRPr="00EE286D">
        <w:rPr>
          <w:lang w:val="et-EE"/>
        </w:rPr>
        <w:t xml:space="preserve">. Kui Ostja ei tasu punktis </w:t>
      </w:r>
      <w:r w:rsidRPr="00EE286D">
        <w:rPr>
          <w:lang w:val="et-EE"/>
        </w:rPr>
        <w:t>7</w:t>
      </w:r>
      <w:r w:rsidR="00B96FAC" w:rsidRPr="00EE286D">
        <w:rPr>
          <w:lang w:val="et-EE"/>
        </w:rPr>
        <w:t>.</w:t>
      </w:r>
      <w:r w:rsidR="007B300C" w:rsidRPr="00EE286D">
        <w:rPr>
          <w:lang w:val="et-EE"/>
        </w:rPr>
        <w:t>4</w:t>
      </w:r>
      <w:r w:rsidR="00B96FAC" w:rsidRPr="00EE286D">
        <w:rPr>
          <w:lang w:val="et-EE"/>
        </w:rPr>
        <w:t xml:space="preserve"> nimetatud makset sätestatud tähtpäevaks, on Ostja kohustatud Müüja nõudmis</w:t>
      </w:r>
      <w:r w:rsidR="00255AD3" w:rsidRPr="00EE286D">
        <w:rPr>
          <w:lang w:val="et-EE"/>
        </w:rPr>
        <w:t>el tasuma Müüjale viivist</w:t>
      </w:r>
      <w:r w:rsidR="00B96FAC" w:rsidRPr="00EE286D">
        <w:rPr>
          <w:lang w:val="et-EE"/>
        </w:rPr>
        <w:t xml:space="preserve"> 0,15% päevas Ostja poolt tähtaegselt tasumata summast. Kõik viivised tasutakse 14 päeva jooksul arvates vastava kirjaliku nõude kättesaamisest.</w:t>
      </w:r>
      <w:r w:rsidR="00B96FAC" w:rsidRPr="00EE286D">
        <w:rPr>
          <w:highlight w:val="yellow"/>
          <w:lang w:val="et-EE"/>
        </w:rPr>
        <w:t xml:space="preserve"> </w:t>
      </w:r>
    </w:p>
    <w:p w14:paraId="4DE98D4A" w14:textId="77777777" w:rsidR="00B92744" w:rsidRPr="00EE286D" w:rsidRDefault="00B92744" w:rsidP="00B96FAC">
      <w:pPr>
        <w:jc w:val="both"/>
        <w:rPr>
          <w:b/>
          <w:bCs/>
          <w:lang w:val="et-EE"/>
        </w:rPr>
      </w:pPr>
    </w:p>
    <w:p w14:paraId="13DE259B" w14:textId="77777777" w:rsidR="00B96FAC" w:rsidRPr="00EE286D" w:rsidRDefault="009B7A29" w:rsidP="00B96FAC">
      <w:pPr>
        <w:jc w:val="both"/>
        <w:rPr>
          <w:b/>
          <w:bCs/>
          <w:lang w:val="et-EE"/>
        </w:rPr>
      </w:pPr>
      <w:r w:rsidRPr="00EE286D">
        <w:rPr>
          <w:b/>
          <w:bCs/>
          <w:lang w:val="et-EE"/>
        </w:rPr>
        <w:t>8</w:t>
      </w:r>
      <w:r w:rsidR="00B96FAC" w:rsidRPr="00EE286D">
        <w:rPr>
          <w:b/>
          <w:bCs/>
          <w:lang w:val="et-EE"/>
        </w:rPr>
        <w:t>. Vastutus</w:t>
      </w:r>
    </w:p>
    <w:p w14:paraId="4C5556FE" w14:textId="77777777" w:rsidR="008602F6" w:rsidRPr="00EE286D" w:rsidRDefault="007B300C" w:rsidP="008602F6">
      <w:pPr>
        <w:jc w:val="both"/>
        <w:rPr>
          <w:rFonts w:eastAsia="Cambria"/>
          <w:b/>
          <w:i/>
          <w:lang w:val="et-EE"/>
        </w:rPr>
      </w:pPr>
      <w:r w:rsidRPr="00EE286D">
        <w:rPr>
          <w:rFonts w:eastAsia="Cambria"/>
          <w:lang w:val="et-EE"/>
        </w:rPr>
        <w:t>8</w:t>
      </w:r>
      <w:r w:rsidR="008602F6" w:rsidRPr="00EE286D">
        <w:rPr>
          <w:rFonts w:eastAsia="Cambria"/>
          <w:lang w:val="et-EE"/>
        </w:rPr>
        <w:t>.1 Pooled kannavad vastastikku täielikku varalist vastutust Lepingu mittetäitmisega või mittekohase täitmisega teisele Poolele tekitatud kahju eest. Pooled vastutavad oma töötajate ja esindajate tegevuse või tegevusetusega teisele Poolele tekitatud kahju eest.</w:t>
      </w:r>
      <w:r w:rsidR="008602F6" w:rsidRPr="00EE286D">
        <w:rPr>
          <w:rFonts w:eastAsia="Cambria"/>
          <w:b/>
          <w:i/>
          <w:lang w:val="et-EE"/>
        </w:rPr>
        <w:t xml:space="preserve"> </w:t>
      </w:r>
    </w:p>
    <w:p w14:paraId="00F72425" w14:textId="77777777" w:rsidR="008602F6" w:rsidRPr="00EE286D" w:rsidRDefault="008602F6" w:rsidP="00B96FAC">
      <w:pPr>
        <w:ind w:right="28"/>
        <w:jc w:val="both"/>
        <w:rPr>
          <w:lang w:val="et-EE"/>
        </w:rPr>
      </w:pPr>
    </w:p>
    <w:p w14:paraId="24325910" w14:textId="77777777" w:rsidR="00B96FAC" w:rsidRPr="00EE286D" w:rsidRDefault="009B7A29" w:rsidP="00B96FAC">
      <w:pPr>
        <w:jc w:val="both"/>
        <w:rPr>
          <w:b/>
          <w:bCs/>
          <w:lang w:val="et-EE"/>
        </w:rPr>
      </w:pPr>
      <w:r w:rsidRPr="00EE286D">
        <w:rPr>
          <w:b/>
          <w:bCs/>
          <w:lang w:val="et-EE"/>
        </w:rPr>
        <w:t>9</w:t>
      </w:r>
      <w:r w:rsidR="00B96FAC" w:rsidRPr="00EE286D">
        <w:rPr>
          <w:b/>
          <w:bCs/>
          <w:lang w:val="et-EE"/>
        </w:rPr>
        <w:t>. Lepingu muutmine</w:t>
      </w:r>
    </w:p>
    <w:p w14:paraId="3A8F8871" w14:textId="77777777" w:rsidR="00B96FAC" w:rsidRPr="00EE286D" w:rsidRDefault="009B7A29" w:rsidP="00B96FAC">
      <w:pPr>
        <w:jc w:val="both"/>
        <w:rPr>
          <w:lang w:val="et-EE"/>
        </w:rPr>
      </w:pPr>
      <w:r w:rsidRPr="00EE286D">
        <w:rPr>
          <w:lang w:val="et-EE"/>
        </w:rPr>
        <w:t>9</w:t>
      </w:r>
      <w:r w:rsidR="00B96FAC" w:rsidRPr="00EE286D">
        <w:rPr>
          <w:lang w:val="et-EE"/>
        </w:rPr>
        <w:t>.1. Lepingut võib muuta ainult Poolte kokkuleppel ja riigihangete seadusega kooskõlas.</w:t>
      </w:r>
    </w:p>
    <w:p w14:paraId="2F721CEC" w14:textId="77777777" w:rsidR="00B96FAC" w:rsidRPr="00EE286D" w:rsidRDefault="009B7A29" w:rsidP="00B96FAC">
      <w:pPr>
        <w:jc w:val="both"/>
        <w:rPr>
          <w:lang w:val="et-EE"/>
        </w:rPr>
      </w:pPr>
      <w:r w:rsidRPr="00EE286D">
        <w:rPr>
          <w:lang w:val="et-EE"/>
        </w:rPr>
        <w:lastRenderedPageBreak/>
        <w:t>9</w:t>
      </w:r>
      <w:r w:rsidR="00B96FAC" w:rsidRPr="00EE286D">
        <w:rPr>
          <w:lang w:val="et-EE"/>
        </w:rPr>
        <w:t>.2. Lepingu muudatused kehtivad vaid juhul, kui need on vormistatud kirjalikus vormis Lepingu lisadena ja alla kirjutatud Poolte volitatud esindajate poolt.</w:t>
      </w:r>
    </w:p>
    <w:p w14:paraId="47CC5F01" w14:textId="77777777" w:rsidR="00B96FAC" w:rsidRPr="00EE286D" w:rsidRDefault="009B7A29" w:rsidP="00B96FAC">
      <w:pPr>
        <w:jc w:val="both"/>
        <w:rPr>
          <w:lang w:val="et-EE"/>
        </w:rPr>
      </w:pPr>
      <w:r w:rsidRPr="00EE286D">
        <w:rPr>
          <w:lang w:val="et-EE"/>
        </w:rPr>
        <w:t>9</w:t>
      </w:r>
      <w:r w:rsidR="00B96FAC" w:rsidRPr="00EE286D">
        <w:rPr>
          <w:lang w:val="et-EE"/>
        </w:rPr>
        <w:t>.3. Kummalgi Lepingu Poolel pole õigust taotleda Lepingu muutmist põhjustel, mida on kaasa toonud tema enda tegevus/tegevusetus oma Lepingujärgsete kohustuste mittetäitmisel.</w:t>
      </w:r>
    </w:p>
    <w:p w14:paraId="066577F8" w14:textId="77777777" w:rsidR="00B96FAC" w:rsidRPr="00EE286D" w:rsidRDefault="00B96FAC" w:rsidP="00B96FAC">
      <w:pPr>
        <w:rPr>
          <w:b/>
          <w:bCs/>
          <w:lang w:val="et-EE"/>
        </w:rPr>
      </w:pPr>
    </w:p>
    <w:p w14:paraId="7DB806F5" w14:textId="77777777" w:rsidR="00B96FAC" w:rsidRPr="00EE286D" w:rsidRDefault="009B7A29" w:rsidP="00B96FAC">
      <w:pPr>
        <w:autoSpaceDE w:val="0"/>
        <w:autoSpaceDN w:val="0"/>
        <w:adjustRightInd w:val="0"/>
        <w:jc w:val="both"/>
        <w:rPr>
          <w:b/>
          <w:bCs/>
          <w:color w:val="000000"/>
          <w:lang w:val="et-EE"/>
        </w:rPr>
      </w:pPr>
      <w:r w:rsidRPr="00EE286D">
        <w:rPr>
          <w:b/>
          <w:bCs/>
          <w:color w:val="000000"/>
          <w:lang w:val="et-EE"/>
        </w:rPr>
        <w:t>10</w:t>
      </w:r>
      <w:r w:rsidR="00B96FAC" w:rsidRPr="00EE286D">
        <w:rPr>
          <w:b/>
          <w:bCs/>
          <w:color w:val="000000"/>
          <w:lang w:val="et-EE"/>
        </w:rPr>
        <w:t>. Poolte esindajad</w:t>
      </w:r>
    </w:p>
    <w:p w14:paraId="17EFE91B" w14:textId="59F4A1AA" w:rsidR="007B300C" w:rsidRPr="00EE286D" w:rsidRDefault="009B7A29" w:rsidP="00B96FAC">
      <w:pPr>
        <w:autoSpaceDE w:val="0"/>
        <w:autoSpaceDN w:val="0"/>
        <w:adjustRightInd w:val="0"/>
        <w:jc w:val="both"/>
        <w:rPr>
          <w:rFonts w:eastAsia="Calibri"/>
          <w:lang w:val="et-EE"/>
        </w:rPr>
      </w:pPr>
      <w:r w:rsidRPr="00EE286D">
        <w:rPr>
          <w:color w:val="000000"/>
          <w:lang w:val="et-EE"/>
        </w:rPr>
        <w:t>10</w:t>
      </w:r>
      <w:r w:rsidR="007B300C" w:rsidRPr="00EE286D">
        <w:rPr>
          <w:color w:val="000000"/>
          <w:lang w:val="et-EE"/>
        </w:rPr>
        <w:t>.1. Ostja esindaja</w:t>
      </w:r>
      <w:r w:rsidR="00BB5D0E" w:rsidRPr="00EE286D">
        <w:rPr>
          <w:lang w:val="et-EE"/>
        </w:rPr>
        <w:t>, kes on õigustatud Kauba üle vaatama, vastu võtma ja allkirjastama Kauba vastuvõtmisega seotud akte</w:t>
      </w:r>
      <w:r w:rsidR="00B96FAC" w:rsidRPr="00EE286D">
        <w:rPr>
          <w:color w:val="000000"/>
          <w:lang w:val="et-EE"/>
        </w:rPr>
        <w:t xml:space="preserve"> </w:t>
      </w:r>
      <w:r w:rsidR="00801DB5" w:rsidRPr="00EE286D">
        <w:rPr>
          <w:rFonts w:eastAsia="Calibri"/>
          <w:lang w:val="et-EE"/>
        </w:rPr>
        <w:t xml:space="preserve">on </w:t>
      </w:r>
      <w:r w:rsidR="007413CA" w:rsidRPr="00EE286D">
        <w:rPr>
          <w:rFonts w:eastAsia="Calibri"/>
          <w:lang w:val="et-EE"/>
        </w:rPr>
        <w:t>Katrin Aarna</w:t>
      </w:r>
      <w:r w:rsidR="001671FA" w:rsidRPr="00EE286D">
        <w:rPr>
          <w:rFonts w:eastAsia="Calibri"/>
          <w:lang w:val="et-EE"/>
        </w:rPr>
        <w:t xml:space="preserve">, tel </w:t>
      </w:r>
      <w:r w:rsidR="00CF5AFF" w:rsidRPr="00EE286D">
        <w:rPr>
          <w:bCs/>
          <w:lang w:val="et-EE"/>
        </w:rPr>
        <w:t xml:space="preserve">55 619 719, </w:t>
      </w:r>
      <w:hyperlink r:id="rId5" w:history="1">
        <w:r w:rsidR="00CF5AFF" w:rsidRPr="00EE286D">
          <w:rPr>
            <w:bCs/>
            <w:color w:val="0000FF"/>
            <w:u w:val="single"/>
            <w:lang w:val="et-EE"/>
          </w:rPr>
          <w:t>katrin.aarna@tapa.ee</w:t>
        </w:r>
      </w:hyperlink>
      <w:r w:rsidR="001671FA" w:rsidRPr="00EE286D">
        <w:rPr>
          <w:rFonts w:eastAsia="Calibri"/>
          <w:lang w:val="et-EE"/>
        </w:rPr>
        <w:t xml:space="preserve"> .</w:t>
      </w:r>
    </w:p>
    <w:p w14:paraId="69CE6D46" w14:textId="77777777" w:rsidR="00B96FAC" w:rsidRPr="00EE286D" w:rsidRDefault="009B7A29" w:rsidP="00B96FAC">
      <w:pPr>
        <w:autoSpaceDE w:val="0"/>
        <w:autoSpaceDN w:val="0"/>
        <w:adjustRightInd w:val="0"/>
        <w:jc w:val="both"/>
        <w:rPr>
          <w:b/>
          <w:bCs/>
          <w:color w:val="000000"/>
          <w:lang w:val="et-EE"/>
        </w:rPr>
      </w:pPr>
      <w:r w:rsidRPr="00EE286D">
        <w:rPr>
          <w:color w:val="000000"/>
          <w:lang w:val="et-EE"/>
        </w:rPr>
        <w:t>10</w:t>
      </w:r>
      <w:r w:rsidR="00B96FAC" w:rsidRPr="00EE286D">
        <w:rPr>
          <w:color w:val="000000"/>
          <w:lang w:val="et-EE"/>
        </w:rPr>
        <w:t>.2. Müüja esindaja: ___________________</w:t>
      </w:r>
    </w:p>
    <w:p w14:paraId="2F4306AC" w14:textId="77777777" w:rsidR="00B96FAC" w:rsidRPr="00EE286D" w:rsidRDefault="00B96FAC" w:rsidP="00B96FAC">
      <w:pPr>
        <w:autoSpaceDE w:val="0"/>
        <w:autoSpaceDN w:val="0"/>
        <w:adjustRightInd w:val="0"/>
        <w:jc w:val="both"/>
        <w:rPr>
          <w:b/>
          <w:bCs/>
          <w:color w:val="000000"/>
          <w:lang w:val="et-EE"/>
        </w:rPr>
      </w:pPr>
    </w:p>
    <w:p w14:paraId="3963D212" w14:textId="77777777" w:rsidR="00B96FAC" w:rsidRPr="00EE286D" w:rsidRDefault="00B96FAC" w:rsidP="00B96FAC">
      <w:pPr>
        <w:autoSpaceDE w:val="0"/>
        <w:autoSpaceDN w:val="0"/>
        <w:adjustRightInd w:val="0"/>
        <w:jc w:val="both"/>
        <w:rPr>
          <w:b/>
          <w:bCs/>
          <w:color w:val="000000"/>
          <w:lang w:val="et-EE"/>
        </w:rPr>
      </w:pPr>
      <w:r w:rsidRPr="00EE286D">
        <w:rPr>
          <w:b/>
          <w:bCs/>
          <w:color w:val="000000"/>
          <w:lang w:val="et-EE"/>
        </w:rPr>
        <w:t>1</w:t>
      </w:r>
      <w:r w:rsidR="009B7A29" w:rsidRPr="00EE286D">
        <w:rPr>
          <w:b/>
          <w:bCs/>
          <w:color w:val="000000"/>
          <w:lang w:val="et-EE"/>
        </w:rPr>
        <w:t>1</w:t>
      </w:r>
      <w:r w:rsidRPr="00EE286D">
        <w:rPr>
          <w:b/>
          <w:bCs/>
          <w:color w:val="000000"/>
          <w:lang w:val="et-EE"/>
        </w:rPr>
        <w:t>. Lepingu jõustumine</w:t>
      </w:r>
      <w:r w:rsidR="0015677F" w:rsidRPr="00EE286D">
        <w:rPr>
          <w:b/>
          <w:bCs/>
          <w:color w:val="000000"/>
          <w:lang w:val="et-EE"/>
        </w:rPr>
        <w:t xml:space="preserve"> ja lõppemine</w:t>
      </w:r>
    </w:p>
    <w:p w14:paraId="457ED15C" w14:textId="77777777" w:rsidR="00B96FAC" w:rsidRPr="00EE286D" w:rsidRDefault="00B96FAC" w:rsidP="00B96FAC">
      <w:pPr>
        <w:autoSpaceDE w:val="0"/>
        <w:autoSpaceDN w:val="0"/>
        <w:adjustRightInd w:val="0"/>
        <w:jc w:val="both"/>
        <w:rPr>
          <w:color w:val="000000"/>
          <w:lang w:val="et-EE"/>
        </w:rPr>
      </w:pPr>
      <w:r w:rsidRPr="00EE286D">
        <w:rPr>
          <w:color w:val="000000"/>
          <w:lang w:val="et-EE"/>
        </w:rPr>
        <w:t>1</w:t>
      </w:r>
      <w:r w:rsidR="009B7A29" w:rsidRPr="00EE286D">
        <w:rPr>
          <w:color w:val="000000"/>
          <w:lang w:val="et-EE"/>
        </w:rPr>
        <w:t>1</w:t>
      </w:r>
      <w:r w:rsidRPr="00EE286D">
        <w:rPr>
          <w:color w:val="000000"/>
          <w:lang w:val="et-EE"/>
        </w:rPr>
        <w:t>.1. Käesolev Leping jõustub ja kõik sellest tulenevad õigused ning kohustused tekivad Lepingu allakirjutamise hetkest ja Leping kehtib kuni selle nõuetekohase täitmiseni.</w:t>
      </w:r>
    </w:p>
    <w:p w14:paraId="2D328194" w14:textId="77777777" w:rsidR="00B96FAC" w:rsidRPr="00EE286D" w:rsidRDefault="00B96FAC" w:rsidP="00B96FAC">
      <w:pPr>
        <w:autoSpaceDE w:val="0"/>
        <w:autoSpaceDN w:val="0"/>
        <w:adjustRightInd w:val="0"/>
        <w:jc w:val="both"/>
        <w:rPr>
          <w:color w:val="000000"/>
          <w:lang w:val="et-EE"/>
        </w:rPr>
      </w:pPr>
      <w:r w:rsidRPr="00EE286D">
        <w:rPr>
          <w:color w:val="000000"/>
          <w:lang w:val="et-EE"/>
        </w:rPr>
        <w:t>1</w:t>
      </w:r>
      <w:r w:rsidR="009B7A29" w:rsidRPr="00EE286D">
        <w:rPr>
          <w:color w:val="000000"/>
          <w:lang w:val="et-EE"/>
        </w:rPr>
        <w:t>1</w:t>
      </w:r>
      <w:r w:rsidRPr="00EE286D">
        <w:rPr>
          <w:color w:val="000000"/>
          <w:lang w:val="et-EE"/>
        </w:rPr>
        <w:t>.2. Garantiide osas kehtib Leping garantiiaja lõpuni.</w:t>
      </w:r>
    </w:p>
    <w:p w14:paraId="05A1C55D" w14:textId="77777777" w:rsidR="00B96FAC" w:rsidRPr="00EE286D" w:rsidRDefault="00B96FAC" w:rsidP="00B96FAC">
      <w:pPr>
        <w:autoSpaceDE w:val="0"/>
        <w:autoSpaceDN w:val="0"/>
        <w:adjustRightInd w:val="0"/>
        <w:jc w:val="both"/>
        <w:rPr>
          <w:color w:val="000000"/>
          <w:lang w:val="et-EE"/>
        </w:rPr>
      </w:pPr>
      <w:r w:rsidRPr="00EE286D">
        <w:rPr>
          <w:color w:val="000000"/>
          <w:lang w:val="et-EE"/>
        </w:rPr>
        <w:t>1</w:t>
      </w:r>
      <w:r w:rsidR="009B7A29" w:rsidRPr="00EE286D">
        <w:rPr>
          <w:color w:val="000000"/>
          <w:lang w:val="et-EE"/>
        </w:rPr>
        <w:t>1</w:t>
      </w:r>
      <w:r w:rsidRPr="00EE286D">
        <w:rPr>
          <w:color w:val="000000"/>
          <w:lang w:val="et-EE"/>
        </w:rPr>
        <w:t>.</w:t>
      </w:r>
      <w:r w:rsidR="0015677F" w:rsidRPr="00EE286D">
        <w:rPr>
          <w:color w:val="000000"/>
          <w:lang w:val="et-EE"/>
        </w:rPr>
        <w:t>3</w:t>
      </w:r>
      <w:r w:rsidRPr="00EE286D">
        <w:rPr>
          <w:color w:val="000000"/>
          <w:lang w:val="et-EE"/>
        </w:rPr>
        <w:t>. Lepingu täitmise käigus koostatud lisad jõustuvad nende allakirjutamise hetkest ja kehtivad kuni nendes märgitud tähtajani.</w:t>
      </w:r>
    </w:p>
    <w:p w14:paraId="2A1D35E9" w14:textId="77777777" w:rsidR="00B96FAC" w:rsidRPr="00EE286D" w:rsidRDefault="00B96FAC" w:rsidP="00B96FAC">
      <w:pPr>
        <w:autoSpaceDE w:val="0"/>
        <w:autoSpaceDN w:val="0"/>
        <w:adjustRightInd w:val="0"/>
        <w:jc w:val="both"/>
        <w:rPr>
          <w:b/>
          <w:bCs/>
          <w:color w:val="000000"/>
          <w:lang w:val="et-EE"/>
        </w:rPr>
      </w:pPr>
    </w:p>
    <w:p w14:paraId="3DA9FD2B" w14:textId="77777777" w:rsidR="0015677F" w:rsidRPr="00EE286D" w:rsidRDefault="00255AD3" w:rsidP="0015677F">
      <w:pPr>
        <w:tabs>
          <w:tab w:val="left" w:pos="227"/>
        </w:tabs>
        <w:autoSpaceDE w:val="0"/>
        <w:autoSpaceDN w:val="0"/>
        <w:adjustRightInd w:val="0"/>
        <w:jc w:val="both"/>
        <w:textAlignment w:val="center"/>
        <w:rPr>
          <w:b/>
          <w:color w:val="000000"/>
          <w:lang w:val="et-EE" w:eastAsia="et-EE"/>
        </w:rPr>
      </w:pPr>
      <w:r w:rsidRPr="00EE286D">
        <w:rPr>
          <w:b/>
          <w:color w:val="000000"/>
          <w:lang w:eastAsia="et-EE"/>
        </w:rPr>
        <w:t>12</w:t>
      </w:r>
      <w:r w:rsidRPr="00EE286D">
        <w:rPr>
          <w:b/>
          <w:color w:val="000000"/>
          <w:lang w:val="et-EE" w:eastAsia="et-EE"/>
        </w:rPr>
        <w:t xml:space="preserve">. </w:t>
      </w:r>
      <w:r w:rsidR="0015677F" w:rsidRPr="00EE286D">
        <w:rPr>
          <w:b/>
          <w:color w:val="000000"/>
          <w:lang w:val="et-EE" w:eastAsia="et-EE"/>
        </w:rPr>
        <w:t>Lõppsätted</w:t>
      </w:r>
    </w:p>
    <w:p w14:paraId="3D622613" w14:textId="77777777" w:rsidR="0015677F" w:rsidRPr="00EE286D" w:rsidRDefault="00255AD3" w:rsidP="0015677F">
      <w:pPr>
        <w:tabs>
          <w:tab w:val="left" w:pos="227"/>
        </w:tabs>
        <w:autoSpaceDE w:val="0"/>
        <w:autoSpaceDN w:val="0"/>
        <w:adjustRightInd w:val="0"/>
        <w:jc w:val="both"/>
        <w:textAlignment w:val="center"/>
        <w:rPr>
          <w:color w:val="000000"/>
          <w:lang w:val="et-EE" w:eastAsia="et-EE"/>
        </w:rPr>
      </w:pPr>
      <w:r w:rsidRPr="00EE286D">
        <w:rPr>
          <w:color w:val="000000"/>
          <w:lang w:eastAsia="et-EE"/>
        </w:rPr>
        <w:t>12</w:t>
      </w:r>
      <w:r w:rsidR="0015677F" w:rsidRPr="00EE286D">
        <w:rPr>
          <w:color w:val="000000"/>
          <w:lang w:eastAsia="et-EE"/>
        </w:rPr>
        <w:t>.</w:t>
      </w:r>
      <w:r w:rsidRPr="00EE286D">
        <w:rPr>
          <w:color w:val="000000"/>
          <w:lang w:eastAsia="et-EE"/>
        </w:rPr>
        <w:t>1</w:t>
      </w:r>
      <w:r w:rsidR="0015677F" w:rsidRPr="00EE286D">
        <w:rPr>
          <w:color w:val="000000"/>
          <w:lang w:eastAsia="et-EE"/>
        </w:rPr>
        <w:t xml:space="preserve">. </w:t>
      </w:r>
      <w:r w:rsidR="0015677F" w:rsidRPr="00EE286D">
        <w:rPr>
          <w:color w:val="000000"/>
          <w:lang w:val="et-EE" w:eastAsia="et-EE"/>
        </w:rPr>
        <w:t>Lepinguga reguleerimata küsimustes juhinduvad pooled Eesti Vabariigi seadustest ja asjassepuutuvatest õigusaktidest.</w:t>
      </w:r>
    </w:p>
    <w:p w14:paraId="795B7D5E" w14:textId="77777777" w:rsidR="0015677F" w:rsidRPr="00EE286D" w:rsidRDefault="00255AD3" w:rsidP="0015677F">
      <w:pPr>
        <w:widowControl w:val="0"/>
        <w:snapToGrid w:val="0"/>
        <w:jc w:val="both"/>
        <w:rPr>
          <w:lang w:val="et-EE" w:eastAsia="ru-RU"/>
        </w:rPr>
      </w:pPr>
      <w:r w:rsidRPr="00EE286D">
        <w:rPr>
          <w:lang w:val="et-EE" w:eastAsia="ru-RU"/>
        </w:rPr>
        <w:t>12</w:t>
      </w:r>
      <w:r w:rsidR="0015677F" w:rsidRPr="00EE286D">
        <w:rPr>
          <w:lang w:val="et-EE" w:eastAsia="ru-RU"/>
        </w:rPr>
        <w:t>.</w:t>
      </w:r>
      <w:r w:rsidRPr="00EE286D">
        <w:rPr>
          <w:lang w:val="et-EE" w:eastAsia="ru-RU"/>
        </w:rPr>
        <w:t>2</w:t>
      </w:r>
      <w:r w:rsidR="0015677F" w:rsidRPr="00EE286D">
        <w:rPr>
          <w:lang w:val="et-EE" w:eastAsia="ru-RU"/>
        </w:rPr>
        <w:t>. Kõik käesoleva lepingu täitmisest tulenevad vaidlused ja lahkarvamused püütakse lahendada pooltevaheliste läbirääkimiste teel, kokkuleppe mittesaavutamisel lahendatakse vaidlused kohtus vastavalt Eesti Vabariigis kehtivatele seadustele ja õigusaktidele.</w:t>
      </w:r>
    </w:p>
    <w:p w14:paraId="45E57084" w14:textId="42A0B59C" w:rsidR="0015677F" w:rsidRPr="00EE286D" w:rsidRDefault="0015677F" w:rsidP="0015677F">
      <w:pPr>
        <w:numPr>
          <w:ilvl w:val="1"/>
          <w:numId w:val="0"/>
        </w:numPr>
        <w:tabs>
          <w:tab w:val="left" w:pos="794"/>
        </w:tabs>
        <w:ind w:hanging="576"/>
        <w:jc w:val="both"/>
        <w:outlineLvl w:val="1"/>
        <w:rPr>
          <w:iCs/>
          <w:lang w:val="et-EE"/>
        </w:rPr>
      </w:pPr>
      <w:r w:rsidRPr="00EE286D">
        <w:rPr>
          <w:lang w:val="et-EE" w:eastAsia="ru-RU"/>
        </w:rPr>
        <w:tab/>
      </w:r>
    </w:p>
    <w:p w14:paraId="0E1A4B0D" w14:textId="77777777" w:rsidR="0015677F" w:rsidRPr="00EE286D" w:rsidRDefault="0015677F" w:rsidP="0015677F">
      <w:pPr>
        <w:numPr>
          <w:ilvl w:val="1"/>
          <w:numId w:val="0"/>
        </w:numPr>
        <w:tabs>
          <w:tab w:val="left" w:pos="794"/>
        </w:tabs>
        <w:ind w:hanging="576"/>
        <w:jc w:val="both"/>
        <w:outlineLvl w:val="1"/>
        <w:rPr>
          <w:iCs/>
          <w:lang w:val="et-EE"/>
        </w:rPr>
      </w:pPr>
    </w:p>
    <w:p w14:paraId="21BDF60F" w14:textId="77777777" w:rsidR="0015677F" w:rsidRPr="00EE286D" w:rsidRDefault="0015677F" w:rsidP="0015677F">
      <w:pPr>
        <w:numPr>
          <w:ilvl w:val="1"/>
          <w:numId w:val="0"/>
        </w:numPr>
        <w:tabs>
          <w:tab w:val="left" w:pos="794"/>
        </w:tabs>
        <w:ind w:hanging="576"/>
        <w:jc w:val="both"/>
        <w:outlineLvl w:val="1"/>
        <w:rPr>
          <w:iCs/>
          <w:lang w:val="et-EE"/>
        </w:rPr>
      </w:pPr>
    </w:p>
    <w:p w14:paraId="0F956A1B" w14:textId="187D290D" w:rsidR="0015677F" w:rsidRPr="00EE286D" w:rsidRDefault="0015677F" w:rsidP="0015677F">
      <w:pPr>
        <w:pStyle w:val="Pealkiri1"/>
        <w:tabs>
          <w:tab w:val="num" w:pos="432"/>
          <w:tab w:val="left" w:pos="794"/>
        </w:tabs>
        <w:spacing w:before="120"/>
        <w:ind w:left="431" w:hanging="431"/>
        <w:rPr>
          <w:rFonts w:ascii="Times New Roman" w:eastAsia="Times New Roman" w:hAnsi="Times New Roman" w:cs="Times New Roman"/>
          <w:b/>
          <w:bCs/>
          <w:color w:val="auto"/>
          <w:sz w:val="24"/>
          <w:szCs w:val="24"/>
          <w:lang w:val="et-EE"/>
        </w:rPr>
      </w:pPr>
      <w:r w:rsidRPr="00EE286D">
        <w:rPr>
          <w:rFonts w:ascii="Times New Roman" w:eastAsia="Times New Roman" w:hAnsi="Times New Roman" w:cs="Times New Roman"/>
          <w:b/>
          <w:bCs/>
          <w:color w:val="auto"/>
          <w:sz w:val="24"/>
          <w:szCs w:val="24"/>
          <w:lang w:val="et-EE"/>
        </w:rPr>
        <w:t>Poolte allkirjad</w:t>
      </w:r>
    </w:p>
    <w:tbl>
      <w:tblPr>
        <w:tblW w:w="0" w:type="auto"/>
        <w:tblLook w:val="0000" w:firstRow="0" w:lastRow="0" w:firstColumn="0" w:lastColumn="0" w:noHBand="0" w:noVBand="0"/>
      </w:tblPr>
      <w:tblGrid>
        <w:gridCol w:w="3155"/>
        <w:gridCol w:w="1915"/>
        <w:gridCol w:w="3293"/>
      </w:tblGrid>
      <w:tr w:rsidR="0015677F" w:rsidRPr="00EE286D" w14:paraId="6C084709" w14:textId="77777777" w:rsidTr="00645B9C">
        <w:tc>
          <w:tcPr>
            <w:tcW w:w="3155" w:type="dxa"/>
          </w:tcPr>
          <w:p w14:paraId="72143A50" w14:textId="77777777" w:rsidR="0015677F" w:rsidRPr="00EE286D" w:rsidRDefault="0015677F" w:rsidP="0015677F">
            <w:pPr>
              <w:widowControl w:val="0"/>
              <w:suppressAutoHyphens/>
              <w:spacing w:after="120"/>
              <w:rPr>
                <w:rFonts w:eastAsia="Lucida Sans Unicode"/>
                <w:b/>
                <w:lang w:val="et-EE"/>
              </w:rPr>
            </w:pPr>
          </w:p>
        </w:tc>
        <w:tc>
          <w:tcPr>
            <w:tcW w:w="1915" w:type="dxa"/>
          </w:tcPr>
          <w:p w14:paraId="0D0E0B39" w14:textId="77777777" w:rsidR="0015677F" w:rsidRPr="00EE286D" w:rsidRDefault="0015677F" w:rsidP="0015677F">
            <w:pPr>
              <w:widowControl w:val="0"/>
              <w:suppressAutoHyphens/>
              <w:spacing w:after="120"/>
              <w:rPr>
                <w:rFonts w:eastAsia="Lucida Sans Unicode"/>
                <w:b/>
                <w:lang w:val="et-EE"/>
              </w:rPr>
            </w:pPr>
          </w:p>
        </w:tc>
        <w:tc>
          <w:tcPr>
            <w:tcW w:w="3293" w:type="dxa"/>
          </w:tcPr>
          <w:p w14:paraId="6ED13C6E" w14:textId="77777777" w:rsidR="0015677F" w:rsidRPr="00EE286D" w:rsidRDefault="0015677F" w:rsidP="0015677F">
            <w:pPr>
              <w:widowControl w:val="0"/>
              <w:suppressAutoHyphens/>
              <w:spacing w:after="120"/>
              <w:rPr>
                <w:rFonts w:eastAsia="Lucida Sans Unicode"/>
                <w:b/>
                <w:lang w:val="et-EE"/>
              </w:rPr>
            </w:pPr>
          </w:p>
        </w:tc>
      </w:tr>
    </w:tbl>
    <w:p w14:paraId="149A26DF" w14:textId="6A8C03DD" w:rsidR="0015677F" w:rsidRPr="00EE286D" w:rsidRDefault="00974C2F" w:rsidP="0015677F">
      <w:pPr>
        <w:rPr>
          <w:i/>
          <w:lang w:val="et-EE"/>
        </w:rPr>
      </w:pPr>
      <w:r w:rsidRPr="00EE286D">
        <w:rPr>
          <w:i/>
          <w:lang w:val="et-EE"/>
        </w:rPr>
        <w:t>(</w:t>
      </w:r>
      <w:r w:rsidR="0015677F" w:rsidRPr="00EE286D">
        <w:rPr>
          <w:i/>
          <w:lang w:val="et-EE"/>
        </w:rPr>
        <w:t>allkirjastatud digitaalselt</w:t>
      </w:r>
      <w:r w:rsidRPr="00EE286D">
        <w:rPr>
          <w:i/>
          <w:lang w:val="et-EE"/>
        </w:rPr>
        <w:t>)</w:t>
      </w:r>
      <w:r w:rsidR="0015677F" w:rsidRPr="00EE286D">
        <w:rPr>
          <w:i/>
          <w:lang w:val="et-EE"/>
        </w:rPr>
        <w:tab/>
      </w:r>
      <w:r w:rsidR="0015677F" w:rsidRPr="00EE286D">
        <w:rPr>
          <w:i/>
          <w:lang w:val="et-EE"/>
        </w:rPr>
        <w:tab/>
      </w:r>
      <w:r w:rsidR="0015677F" w:rsidRPr="00EE286D">
        <w:rPr>
          <w:i/>
          <w:lang w:val="et-EE"/>
        </w:rPr>
        <w:tab/>
      </w:r>
      <w:r w:rsidR="0015677F" w:rsidRPr="00EE286D">
        <w:rPr>
          <w:i/>
          <w:lang w:val="et-EE"/>
        </w:rPr>
        <w:tab/>
      </w:r>
      <w:r w:rsidR="00255AD3" w:rsidRPr="00EE286D">
        <w:rPr>
          <w:i/>
          <w:lang w:val="et-EE"/>
        </w:rPr>
        <w:tab/>
      </w:r>
      <w:r w:rsidRPr="00EE286D">
        <w:rPr>
          <w:i/>
          <w:lang w:val="et-EE"/>
        </w:rPr>
        <w:t>(</w:t>
      </w:r>
      <w:r w:rsidR="0015677F" w:rsidRPr="00EE286D">
        <w:rPr>
          <w:i/>
          <w:lang w:val="et-EE"/>
        </w:rPr>
        <w:t>allkirjastatud digitaalselt</w:t>
      </w:r>
      <w:r w:rsidRPr="00EE286D">
        <w:rPr>
          <w:i/>
          <w:lang w:val="et-EE"/>
        </w:rPr>
        <w:t>)</w:t>
      </w:r>
    </w:p>
    <w:p w14:paraId="78D20390" w14:textId="77777777" w:rsidR="0015677F" w:rsidRPr="00EE286D" w:rsidRDefault="0015677F" w:rsidP="0015677F">
      <w:pPr>
        <w:rPr>
          <w:lang w:val="et-EE"/>
        </w:rPr>
      </w:pPr>
    </w:p>
    <w:p w14:paraId="2BDFA140" w14:textId="77777777" w:rsidR="0015677F" w:rsidRPr="00EE286D" w:rsidRDefault="0015677F" w:rsidP="0015677F">
      <w:pPr>
        <w:rPr>
          <w:lang w:val="et-EE"/>
        </w:rPr>
      </w:pPr>
      <w:r w:rsidRPr="00EE286D">
        <w:rPr>
          <w:lang w:val="et-EE"/>
        </w:rPr>
        <w:t>Ostja</w:t>
      </w:r>
      <w:r w:rsidRPr="00EE286D">
        <w:rPr>
          <w:lang w:val="et-EE"/>
        </w:rPr>
        <w:tab/>
      </w:r>
      <w:r w:rsidRPr="00EE286D">
        <w:rPr>
          <w:lang w:val="et-EE"/>
        </w:rPr>
        <w:tab/>
      </w:r>
      <w:r w:rsidRPr="00EE286D">
        <w:rPr>
          <w:lang w:val="et-EE"/>
        </w:rPr>
        <w:tab/>
      </w:r>
      <w:r w:rsidRPr="00EE286D">
        <w:rPr>
          <w:lang w:val="et-EE"/>
        </w:rPr>
        <w:tab/>
      </w:r>
      <w:r w:rsidRPr="00EE286D">
        <w:rPr>
          <w:lang w:val="et-EE"/>
        </w:rPr>
        <w:tab/>
      </w:r>
      <w:r w:rsidRPr="00EE286D">
        <w:rPr>
          <w:lang w:val="et-EE"/>
        </w:rPr>
        <w:tab/>
      </w:r>
      <w:r w:rsidRPr="00EE286D">
        <w:rPr>
          <w:lang w:val="et-EE"/>
        </w:rPr>
        <w:tab/>
      </w:r>
      <w:r w:rsidR="00255AD3" w:rsidRPr="00EE286D">
        <w:rPr>
          <w:lang w:val="et-EE"/>
        </w:rPr>
        <w:tab/>
      </w:r>
      <w:r w:rsidRPr="00EE286D">
        <w:rPr>
          <w:lang w:val="et-EE"/>
        </w:rPr>
        <w:t>Müüja</w:t>
      </w:r>
    </w:p>
    <w:p w14:paraId="3D39EA7E" w14:textId="77777777" w:rsidR="0015677F" w:rsidRPr="0015677F" w:rsidRDefault="0015677F" w:rsidP="0015677F">
      <w:pPr>
        <w:numPr>
          <w:ilvl w:val="1"/>
          <w:numId w:val="0"/>
        </w:numPr>
        <w:tabs>
          <w:tab w:val="left" w:pos="794"/>
        </w:tabs>
        <w:ind w:hanging="576"/>
        <w:jc w:val="both"/>
        <w:outlineLvl w:val="1"/>
        <w:rPr>
          <w:iCs/>
          <w:lang w:val="et-EE"/>
        </w:rPr>
      </w:pPr>
    </w:p>
    <w:sectPr w:rsidR="0015677F" w:rsidRPr="0015677F" w:rsidSect="004C1E29">
      <w:pgSz w:w="11906" w:h="16838"/>
      <w:pgMar w:top="1134"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BA"/>
    <w:family w:val="roman"/>
    <w:pitch w:val="variable"/>
    <w:sig w:usb0="E0002EFF" w:usb1="C000785B" w:usb2="00000009" w:usb3="00000000" w:csb0="000001FF" w:csb1="00000000"/>
  </w:font>
  <w:font w:name="Calibri">
    <w:altName w:val="Times New Roman"/>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85A8B"/>
    <w:multiLevelType w:val="multilevel"/>
    <w:tmpl w:val="86166C0A"/>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91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AC"/>
    <w:rsid w:val="000D2CA9"/>
    <w:rsid w:val="00120C44"/>
    <w:rsid w:val="0015677F"/>
    <w:rsid w:val="001671FA"/>
    <w:rsid w:val="00195724"/>
    <w:rsid w:val="00255AD3"/>
    <w:rsid w:val="002B254E"/>
    <w:rsid w:val="002C2969"/>
    <w:rsid w:val="00331164"/>
    <w:rsid w:val="00393109"/>
    <w:rsid w:val="003C071D"/>
    <w:rsid w:val="00485B98"/>
    <w:rsid w:val="00493BB9"/>
    <w:rsid w:val="004C1E29"/>
    <w:rsid w:val="004F3B6D"/>
    <w:rsid w:val="00515C63"/>
    <w:rsid w:val="005916DD"/>
    <w:rsid w:val="00591CD9"/>
    <w:rsid w:val="007308C0"/>
    <w:rsid w:val="007413CA"/>
    <w:rsid w:val="0077050E"/>
    <w:rsid w:val="007B300C"/>
    <w:rsid w:val="007F7DB7"/>
    <w:rsid w:val="00801DB5"/>
    <w:rsid w:val="008602F6"/>
    <w:rsid w:val="0096583B"/>
    <w:rsid w:val="00974C2F"/>
    <w:rsid w:val="009B7A29"/>
    <w:rsid w:val="00A64914"/>
    <w:rsid w:val="00A71971"/>
    <w:rsid w:val="00A77EC0"/>
    <w:rsid w:val="00AE5C82"/>
    <w:rsid w:val="00B57AEE"/>
    <w:rsid w:val="00B92551"/>
    <w:rsid w:val="00B92744"/>
    <w:rsid w:val="00B96FAC"/>
    <w:rsid w:val="00BB5D0E"/>
    <w:rsid w:val="00BD1A83"/>
    <w:rsid w:val="00C3706E"/>
    <w:rsid w:val="00CF5AFF"/>
    <w:rsid w:val="00D1012C"/>
    <w:rsid w:val="00D14CA3"/>
    <w:rsid w:val="00DB79CD"/>
    <w:rsid w:val="00E35D85"/>
    <w:rsid w:val="00EE286D"/>
    <w:rsid w:val="00EE7F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9D2F"/>
  <w15:docId w15:val="{9FFAF9FB-6A71-4DDB-8212-B2D7E30B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6FAC"/>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
    <w:qFormat/>
    <w:rsid w:val="001567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9"/>
    <w:qFormat/>
    <w:rsid w:val="00B96FAC"/>
    <w:pPr>
      <w:keepNext/>
      <w:ind w:right="-334"/>
      <w:jc w:val="both"/>
      <w:outlineLvl w:val="1"/>
    </w:pPr>
    <w:rPr>
      <w:b/>
      <w:bCs/>
      <w:lang w:val="et-EE"/>
    </w:rPr>
  </w:style>
  <w:style w:type="paragraph" w:styleId="Pealkiri3">
    <w:name w:val="heading 3"/>
    <w:basedOn w:val="Normaallaad"/>
    <w:next w:val="Normaallaad"/>
    <w:link w:val="Pealkiri3Mrk"/>
    <w:uiPriority w:val="9"/>
    <w:semiHidden/>
    <w:unhideWhenUsed/>
    <w:qFormat/>
    <w:rsid w:val="0015677F"/>
    <w:pPr>
      <w:keepNext/>
      <w:keepLines/>
      <w:spacing w:before="40"/>
      <w:outlineLvl w:val="2"/>
    </w:pPr>
    <w:rPr>
      <w:rFonts w:asciiTheme="majorHAnsi" w:eastAsiaTheme="majorEastAsia" w:hAnsiTheme="majorHAnsi" w:cstheme="majorBidi"/>
      <w:color w:val="243F60" w:themeColor="accent1" w:themeShade="7F"/>
    </w:rPr>
  </w:style>
  <w:style w:type="paragraph" w:styleId="Pealkiri8">
    <w:name w:val="heading 8"/>
    <w:basedOn w:val="Normaallaad"/>
    <w:next w:val="Normaallaad"/>
    <w:link w:val="Pealkiri8Mrk"/>
    <w:uiPriority w:val="99"/>
    <w:qFormat/>
    <w:rsid w:val="00B96FAC"/>
    <w:pPr>
      <w:keepNext/>
      <w:autoSpaceDE w:val="0"/>
      <w:autoSpaceDN w:val="0"/>
      <w:jc w:val="center"/>
      <w:outlineLvl w:val="7"/>
    </w:pPr>
    <w:rPr>
      <w:b/>
      <w:bCs/>
      <w:color w:val="000000"/>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9"/>
    <w:rsid w:val="00B96FAC"/>
    <w:rPr>
      <w:rFonts w:ascii="Times New Roman" w:eastAsia="Times New Roman" w:hAnsi="Times New Roman" w:cs="Times New Roman"/>
      <w:b/>
      <w:bCs/>
      <w:sz w:val="24"/>
      <w:szCs w:val="24"/>
    </w:rPr>
  </w:style>
  <w:style w:type="character" w:customStyle="1" w:styleId="Pealkiri8Mrk">
    <w:name w:val="Pealkiri 8 Märk"/>
    <w:basedOn w:val="Liguvaikefont"/>
    <w:link w:val="Pealkiri8"/>
    <w:uiPriority w:val="99"/>
    <w:rsid w:val="00B96FAC"/>
    <w:rPr>
      <w:rFonts w:ascii="Times New Roman" w:eastAsia="Times New Roman" w:hAnsi="Times New Roman" w:cs="Times New Roman"/>
      <w:b/>
      <w:bCs/>
      <w:color w:val="000000"/>
      <w:sz w:val="24"/>
      <w:szCs w:val="24"/>
      <w:lang w:eastAsia="et-EE"/>
    </w:rPr>
  </w:style>
  <w:style w:type="paragraph" w:styleId="Kehatekst">
    <w:name w:val="Body Text"/>
    <w:basedOn w:val="Normaallaad"/>
    <w:link w:val="KehatekstMrk"/>
    <w:uiPriority w:val="99"/>
    <w:rsid w:val="00B96FAC"/>
    <w:pPr>
      <w:ind w:right="-154"/>
    </w:pPr>
    <w:rPr>
      <w:lang w:val="et-EE"/>
    </w:rPr>
  </w:style>
  <w:style w:type="character" w:customStyle="1" w:styleId="KehatekstMrk">
    <w:name w:val="Kehatekst Märk"/>
    <w:basedOn w:val="Liguvaikefont"/>
    <w:link w:val="Kehatekst"/>
    <w:uiPriority w:val="99"/>
    <w:rsid w:val="00B96FAC"/>
    <w:rPr>
      <w:rFonts w:ascii="Times New Roman" w:eastAsia="Times New Roman" w:hAnsi="Times New Roman" w:cs="Times New Roman"/>
      <w:sz w:val="24"/>
      <w:szCs w:val="24"/>
    </w:rPr>
  </w:style>
  <w:style w:type="character" w:styleId="Hperlink">
    <w:name w:val="Hyperlink"/>
    <w:basedOn w:val="Liguvaikefont"/>
    <w:uiPriority w:val="99"/>
    <w:rsid w:val="00B96FAC"/>
    <w:rPr>
      <w:rFonts w:ascii="Times New Roman" w:hAnsi="Times New Roman" w:cs="Times New Roman"/>
      <w:color w:val="0000FF"/>
      <w:u w:val="single"/>
    </w:rPr>
  </w:style>
  <w:style w:type="paragraph" w:styleId="Loendilik">
    <w:name w:val="List Paragraph"/>
    <w:basedOn w:val="Normaallaad"/>
    <w:uiPriority w:val="34"/>
    <w:qFormat/>
    <w:rsid w:val="00BB5D0E"/>
    <w:pPr>
      <w:autoSpaceDE w:val="0"/>
      <w:autoSpaceDN w:val="0"/>
      <w:ind w:left="720"/>
      <w:contextualSpacing/>
    </w:pPr>
    <w:rPr>
      <w:lang w:val="et-EE" w:eastAsia="et-EE"/>
    </w:rPr>
  </w:style>
  <w:style w:type="character" w:customStyle="1" w:styleId="Pealkiri1Mrk">
    <w:name w:val="Pealkiri 1 Märk"/>
    <w:basedOn w:val="Liguvaikefont"/>
    <w:link w:val="Pealkiri1"/>
    <w:uiPriority w:val="9"/>
    <w:rsid w:val="0015677F"/>
    <w:rPr>
      <w:rFonts w:asciiTheme="majorHAnsi" w:eastAsiaTheme="majorEastAsia" w:hAnsiTheme="majorHAnsi" w:cstheme="majorBidi"/>
      <w:color w:val="365F91" w:themeColor="accent1" w:themeShade="BF"/>
      <w:sz w:val="32"/>
      <w:szCs w:val="32"/>
      <w:lang w:val="en-GB" w:eastAsia="en-US"/>
    </w:rPr>
  </w:style>
  <w:style w:type="character" w:customStyle="1" w:styleId="Pealkiri3Mrk">
    <w:name w:val="Pealkiri 3 Märk"/>
    <w:basedOn w:val="Liguvaikefont"/>
    <w:link w:val="Pealkiri3"/>
    <w:uiPriority w:val="9"/>
    <w:semiHidden/>
    <w:rsid w:val="0015677F"/>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n.aarna@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6511</Characters>
  <Application>Microsoft Office Word</Application>
  <DocSecurity>0</DocSecurity>
  <Lines>54</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EneO</dc:creator>
  <cp:lastModifiedBy>Kadri Kirsipuu</cp:lastModifiedBy>
  <cp:revision>3</cp:revision>
  <cp:lastPrinted>2015-05-21T10:10:00Z</cp:lastPrinted>
  <dcterms:created xsi:type="dcterms:W3CDTF">2024-07-11T11:17:00Z</dcterms:created>
  <dcterms:modified xsi:type="dcterms:W3CDTF">2024-07-18T11:11:00Z</dcterms:modified>
</cp:coreProperties>
</file>